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B5" w:rsidRPr="001761B5" w:rsidRDefault="001761B5" w:rsidP="001761B5">
      <w:pPr>
        <w:shd w:val="clear" w:color="auto" w:fill="FFFFFF"/>
        <w:spacing w:after="0" w:line="444" w:lineRule="atLeast"/>
        <w:textAlignment w:val="baseline"/>
        <w:outlineLvl w:val="0"/>
        <w:rPr>
          <w:rFonts w:ascii="Arial" w:eastAsia="Times New Roman" w:hAnsi="Arial" w:cs="Arial"/>
          <w:b/>
          <w:bCs/>
          <w:color w:val="0975DA"/>
          <w:kern w:val="36"/>
          <w:sz w:val="36"/>
          <w:szCs w:val="36"/>
          <w:lang w:eastAsia="ru-RU"/>
        </w:rPr>
      </w:pPr>
      <w:r w:rsidRPr="001761B5">
        <w:rPr>
          <w:rFonts w:ascii="Arial" w:eastAsia="Times New Roman" w:hAnsi="Arial" w:cs="Arial"/>
          <w:b/>
          <w:bCs/>
          <w:color w:val="0975DA"/>
          <w:kern w:val="36"/>
          <w:sz w:val="36"/>
          <w:szCs w:val="36"/>
          <w:lang w:eastAsia="ru-RU"/>
        </w:rPr>
        <w:t xml:space="preserve">Методика Орлова Ю.М. Тест - </w:t>
      </w:r>
      <w:proofErr w:type="spellStart"/>
      <w:r w:rsidRPr="001761B5">
        <w:rPr>
          <w:rFonts w:ascii="Arial" w:eastAsia="Times New Roman" w:hAnsi="Arial" w:cs="Arial"/>
          <w:b/>
          <w:bCs/>
          <w:color w:val="0975DA"/>
          <w:kern w:val="36"/>
          <w:sz w:val="36"/>
          <w:szCs w:val="36"/>
          <w:lang w:eastAsia="ru-RU"/>
        </w:rPr>
        <w:t>опросник</w:t>
      </w:r>
      <w:proofErr w:type="spellEnd"/>
      <w:r w:rsidRPr="001761B5">
        <w:rPr>
          <w:rFonts w:ascii="Arial" w:eastAsia="Times New Roman" w:hAnsi="Arial" w:cs="Arial"/>
          <w:b/>
          <w:bCs/>
          <w:color w:val="0975DA"/>
          <w:kern w:val="36"/>
          <w:sz w:val="36"/>
          <w:szCs w:val="36"/>
          <w:lang w:eastAsia="ru-RU"/>
        </w:rPr>
        <w:t xml:space="preserve"> Потребность в достижении цели. Шкала оценки потребности в достижении успеха.</w:t>
      </w:r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162B48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6230" cy="1918970"/>
            <wp:effectExtent l="19050" t="0" r="1270" b="0"/>
            <wp:docPr id="1" name="Рисунок 1" descr="Пройти Методика Орлова Ю.М. (Тест - опросник Потребность в достижении цели. Шкала оценки потребности в достижении успеха)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йти Методика Орлова Ю.М. (Тест - опросник Потребность в достижении цели. Шкала оценки потребности в достижении успеха)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Методика Потребность в достижении цели используется для измерения потребности в достижении цели, успеха и в целом достижений. Чем выше у человека самооценка, тем более он активен и нацелен на достижения. Потребность в достижении превращается в таком случае в личностное свойство, установку.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Шкала оценки потребности в достижении успеха доказала свою эффективность при подборе кадров, оценке мотивации труда, работе с резервами кадров, сопровождении резерва кадров на выдвижение, диагностике качеств, необходимых руководителю, в психологии спорта и других областях.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Мотивация достижения (успеха, цели) выражается в стремлении к улучшению результатов, настойчивости в достижении своих целей, и оказывает влияние на всю человеческую жизнь.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Данный тест - </w:t>
      </w:r>
      <w:proofErr w:type="spellStart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опросник</w:t>
      </w:r>
      <w:proofErr w:type="spellEnd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был разработан Орловым Ю.М. в 1978 году. Методика включает в себя 23 вопроса. Среднее время тестирования - 10-15 минут. </w:t>
      </w:r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proofErr w:type="gramStart"/>
      <w:r w:rsidRPr="001761B5">
        <w:rPr>
          <w:rFonts w:ascii="inherit" w:eastAsia="Times New Roman" w:hAnsi="inherit" w:cs="Arial"/>
          <w:i/>
          <w:iCs/>
          <w:color w:val="444444"/>
          <w:sz w:val="28"/>
          <w:lang w:eastAsia="ru-RU"/>
        </w:rPr>
        <w:t xml:space="preserve">Методика Орлова Ю.М. (Тест - </w:t>
      </w:r>
      <w:proofErr w:type="spellStart"/>
      <w:r w:rsidRPr="001761B5">
        <w:rPr>
          <w:rFonts w:ascii="inherit" w:eastAsia="Times New Roman" w:hAnsi="inherit" w:cs="Arial"/>
          <w:i/>
          <w:iCs/>
          <w:color w:val="444444"/>
          <w:sz w:val="28"/>
          <w:lang w:eastAsia="ru-RU"/>
        </w:rPr>
        <w:t>опросник</w:t>
      </w:r>
      <w:proofErr w:type="spellEnd"/>
      <w:r w:rsidRPr="001761B5">
        <w:rPr>
          <w:rFonts w:ascii="inherit" w:eastAsia="Times New Roman" w:hAnsi="inherit" w:cs="Arial"/>
          <w:i/>
          <w:iCs/>
          <w:color w:val="444444"/>
          <w:sz w:val="28"/>
          <w:lang w:eastAsia="ru-RU"/>
        </w:rPr>
        <w:t xml:space="preserve"> Потребность в достижении цели.</w:t>
      </w:r>
      <w:proofErr w:type="gramEnd"/>
      <w:r w:rsidRPr="001761B5">
        <w:rPr>
          <w:rFonts w:ascii="inherit" w:eastAsia="Times New Roman" w:hAnsi="inherit" w:cs="Arial"/>
          <w:i/>
          <w:iCs/>
          <w:color w:val="444444"/>
          <w:sz w:val="28"/>
          <w:lang w:eastAsia="ru-RU"/>
        </w:rPr>
        <w:t xml:space="preserve"> </w:t>
      </w:r>
      <w:proofErr w:type="gramStart"/>
      <w:r w:rsidRPr="001761B5">
        <w:rPr>
          <w:rFonts w:ascii="inherit" w:eastAsia="Times New Roman" w:hAnsi="inherit" w:cs="Arial"/>
          <w:i/>
          <w:iCs/>
          <w:color w:val="444444"/>
          <w:sz w:val="28"/>
          <w:lang w:eastAsia="ru-RU"/>
        </w:rPr>
        <w:t>Шкала оценки потребности в достижении успеха).</w:t>
      </w:r>
      <w:proofErr w:type="gramEnd"/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>Инструкция.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Вам предлагается ряд утверждений. Если Вы согласны с высказыванием, то рядом с его номером напишите "да" или поставьте знак "+", если не согласны - "нет</w:t>
      </w:r>
      <w:proofErr w:type="gramStart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" ("-").</w:t>
      </w:r>
      <w:proofErr w:type="gramEnd"/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proofErr w:type="spellStart"/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lastRenderedPageBreak/>
        <w:t>Стимульный</w:t>
      </w:r>
      <w:proofErr w:type="spellEnd"/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 xml:space="preserve"> материал.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1. Думаю, что успех в жизни, скорее, зависит от случая, чем от расчета.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2. Если я лишусь любимого занятия, жизнь для меня потеряет всякий смысл.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3. Для меня в любом деле важнее не его исполнение, а конечный результат.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 xml:space="preserve">4. Считаю, что люди больше страдают от неудач на работе, чем от плохих взаимоотношений </w:t>
      </w:r>
      <w:proofErr w:type="gramStart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</w:t>
      </w:r>
      <w:proofErr w:type="gramEnd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близкими.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5. По моему мнению, большинство людей живут далекими целями, а не близкими.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6. В жизни у меня было больше успехов, чем неудач.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7. Эмоциональные люди мне нравятся больше, чем деятельные.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8. Даже в обычной работе я стараюсь усовершенствовать некоторые ее элементы.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9. Поглощенный мыслями об успехе, я могу забыть о мерах предосторожности.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 xml:space="preserve">10. </w:t>
      </w:r>
      <w:proofErr w:type="gramStart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Мои</w:t>
      </w:r>
      <w:proofErr w:type="gramEnd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близкие считают меня ленивым.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11. Думаю, что в моих неудачах повинны, скорее, обстоятельства, чем я сам.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12. Терпения во мне больше, чем способностей.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13. Мои родители слишком строго контролировали меня.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14. Лень, а не сомнение в успехе вынуждает меня часто отказываться от своих намерений.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15. Думаю, что я уверенный в себе человек.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16. Ради успеха я могу рискнуть, даже если шансы невелики.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17. Я усердный человек.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18. Когда все идет гладко, моя энергия усиливается.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19. Если бы я был журналистом, я писал бы, скорее, об оригинальных изобретениях людей, чем о происшествиях.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 xml:space="preserve">20. </w:t>
      </w:r>
      <w:proofErr w:type="gramStart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Мои</w:t>
      </w:r>
      <w:proofErr w:type="gramEnd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близкие обычно не разделяют моих планов.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21. Уровень моих требований к жизни ниже, чем у моих товарищей.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22. Мне кажется, что настойчивости во мне больше, чем способностей.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23. Я мог бы достичь большего, освободившись от текущих дел.</w:t>
      </w:r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 xml:space="preserve">Ключ к тесту - </w:t>
      </w:r>
      <w:proofErr w:type="spellStart"/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>опроснику</w:t>
      </w:r>
      <w:proofErr w:type="spellEnd"/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 xml:space="preserve"> Орлова.</w:t>
      </w:r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ответы "</w:t>
      </w:r>
      <w:r w:rsidRPr="001761B5">
        <w:rPr>
          <w:rFonts w:ascii="inherit" w:eastAsia="Times New Roman" w:hAnsi="inherit" w:cs="Arial"/>
          <w:i/>
          <w:iCs/>
          <w:color w:val="444444"/>
          <w:sz w:val="28"/>
          <w:lang w:eastAsia="ru-RU"/>
        </w:rPr>
        <w:t>Да</w:t>
      </w:r>
      <w:proofErr w:type="gramStart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" ("+") </w:t>
      </w:r>
      <w:proofErr w:type="gramEnd"/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на вопросы: 2, 6, 7, 8, 14, 16, 18, 19, 21, 22, 23;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  <w:t>ответы</w:t>
      </w:r>
      <w:r w:rsidRPr="001761B5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1761B5">
        <w:rPr>
          <w:rFonts w:ascii="inherit" w:eastAsia="Times New Roman" w:hAnsi="inherit" w:cs="Arial"/>
          <w:i/>
          <w:iCs/>
          <w:color w:val="444444"/>
          <w:sz w:val="28"/>
          <w:lang w:eastAsia="ru-RU"/>
        </w:rPr>
        <w:t>"Нет</w:t>
      </w: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" ("-") на вопросы: 1, 3, 4, 5, 9, 11, 12, 13, 15, 17, 20.</w:t>
      </w:r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>Обработка результатов.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За каждый ответ совпадающие с ключом ставится 1 балл, ответы суммируются.</w:t>
      </w:r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>Интерпретация и расшифровка методики Орлова.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0 - 6   баллов - низкая потребность в достижениях.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7 - 9   баллов - пониженная потребность в достижениях.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10 - 15 баллов - средняя потребность в достижениях.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16 - 18 баллов - повышенная потребность в достижениях.</w:t>
      </w:r>
    </w:p>
    <w:p w:rsidR="001761B5" w:rsidRPr="001761B5" w:rsidRDefault="001761B5" w:rsidP="001761B5">
      <w:pPr>
        <w:shd w:val="clear" w:color="auto" w:fill="FFFFFF"/>
        <w:spacing w:after="0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19 - 23 баллов - высокая потребность в достижениях.</w:t>
      </w:r>
      <w:r w:rsidRPr="001761B5">
        <w:rPr>
          <w:rFonts w:ascii="inherit" w:eastAsia="Times New Roman" w:hAnsi="inherit" w:cs="Arial"/>
          <w:b/>
          <w:bCs/>
          <w:i/>
          <w:iCs/>
          <w:color w:val="444444"/>
          <w:sz w:val="28"/>
          <w:lang w:eastAsia="ru-RU"/>
        </w:rPr>
        <w:t> </w:t>
      </w:r>
    </w:p>
    <w:p w:rsidR="001761B5" w:rsidRPr="001761B5" w:rsidRDefault="001761B5" w:rsidP="001761B5">
      <w:pPr>
        <w:shd w:val="clear" w:color="auto" w:fill="FFFFFF"/>
        <w:spacing w:after="178" w:line="444" w:lineRule="atLeast"/>
        <w:jc w:val="both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1761B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Лица с высоким уровнем потребности в достижениях отличаются следующими чертами: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настойчивостью в достижении своих целей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 xml:space="preserve">- неудовлетворенностью </w:t>
      </w:r>
      <w:proofErr w:type="gramStart"/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достигнутым</w:t>
      </w:r>
      <w:proofErr w:type="gramEnd"/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постоянным стремлением сделать дело лучше, чем раньше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склонностью сильно увлекаться работой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стремлением в любом случае пережить удовольствие успеха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неспособностью плохо работать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потребностью изобретать новые приемы работы в исполнении самых обычных дел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отсутствием духа соперничества, желанием, чтобы и другие вместе с ними пережили успех и достижение результата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неудовлетворенностью легким успехом и неожиданной легкостью задачи</w:t>
      </w:r>
    </w:p>
    <w:p w:rsidR="001761B5" w:rsidRPr="001761B5" w:rsidRDefault="001761B5" w:rsidP="001761B5">
      <w:pPr>
        <w:numPr>
          <w:ilvl w:val="0"/>
          <w:numId w:val="1"/>
        </w:numPr>
        <w:spacing w:after="0" w:line="444" w:lineRule="atLeast"/>
        <w:ind w:left="356"/>
        <w:textAlignment w:val="baseline"/>
        <w:rPr>
          <w:rFonts w:ascii="inherit" w:eastAsia="Times New Roman" w:hAnsi="inherit" w:cs="Arial"/>
          <w:color w:val="444444"/>
          <w:sz w:val="23"/>
          <w:szCs w:val="23"/>
          <w:lang w:eastAsia="ru-RU"/>
        </w:rPr>
      </w:pPr>
      <w:r w:rsidRPr="001761B5">
        <w:rPr>
          <w:rFonts w:ascii="inherit" w:eastAsia="Times New Roman" w:hAnsi="inherit" w:cs="Arial"/>
          <w:color w:val="444444"/>
          <w:sz w:val="23"/>
          <w:szCs w:val="23"/>
          <w:lang w:eastAsia="ru-RU"/>
        </w:rPr>
        <w:t>- готовностью принять помощь и помогать другим при решении трудных задач, чтобы совместно испытать радость успеха.</w:t>
      </w:r>
    </w:p>
    <w:p w:rsidR="008503CC" w:rsidRDefault="008503CC"/>
    <w:sectPr w:rsidR="008503CC" w:rsidSect="0085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644C5"/>
    <w:multiLevelType w:val="multilevel"/>
    <w:tmpl w:val="02B8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761B5"/>
    <w:rsid w:val="001761B5"/>
    <w:rsid w:val="008503CC"/>
    <w:rsid w:val="00A4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CC"/>
  </w:style>
  <w:style w:type="paragraph" w:styleId="1">
    <w:name w:val="heading 1"/>
    <w:basedOn w:val="a"/>
    <w:link w:val="10"/>
    <w:uiPriority w:val="9"/>
    <w:qFormat/>
    <w:rsid w:val="00176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61B5"/>
    <w:rPr>
      <w:i/>
      <w:iCs/>
    </w:rPr>
  </w:style>
  <w:style w:type="character" w:styleId="a5">
    <w:name w:val="Strong"/>
    <w:basedOn w:val="a0"/>
    <w:uiPriority w:val="22"/>
    <w:qFormat/>
    <w:rsid w:val="001761B5"/>
    <w:rPr>
      <w:b/>
      <w:bCs/>
    </w:rPr>
  </w:style>
  <w:style w:type="character" w:customStyle="1" w:styleId="apple-converted-space">
    <w:name w:val="apple-converted-space"/>
    <w:basedOn w:val="a0"/>
    <w:rsid w:val="001761B5"/>
  </w:style>
  <w:style w:type="paragraph" w:styleId="a6">
    <w:name w:val="Balloon Text"/>
    <w:basedOn w:val="a"/>
    <w:link w:val="a7"/>
    <w:uiPriority w:val="99"/>
    <w:semiHidden/>
    <w:unhideWhenUsed/>
    <w:rsid w:val="0017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sycabi.net/testy/475-metodika-orlova-yu-m-test-oprosnik-potrebnost-v-dostizhenii-tseli-shkala-otsenki-potrebnosti-v-dostizhenii-uspek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2015-10-04T11:40:00Z</dcterms:created>
  <dcterms:modified xsi:type="dcterms:W3CDTF">2015-10-04T11:40:00Z</dcterms:modified>
</cp:coreProperties>
</file>