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F11" w:rsidRDefault="00C45F11" w:rsidP="00946AEC">
      <w:pPr>
        <w:pStyle w:val="Default"/>
        <w:rPr>
          <w:b/>
          <w:bCs/>
          <w:sz w:val="28"/>
          <w:szCs w:val="28"/>
        </w:rPr>
      </w:pPr>
      <w:r>
        <w:rPr>
          <w:b/>
          <w:bCs/>
          <w:sz w:val="28"/>
          <w:szCs w:val="28"/>
        </w:rPr>
        <w:t>Порядок проведения итогового собеседования в 2020-2021 учебном году</w:t>
      </w:r>
    </w:p>
    <w:p w:rsidR="00C45F11" w:rsidRPr="00C45F11" w:rsidRDefault="00C45F11" w:rsidP="00A11262">
      <w:pPr>
        <w:pStyle w:val="Default"/>
        <w:jc w:val="center"/>
      </w:pPr>
      <w:r w:rsidRPr="00A11262">
        <w:rPr>
          <w:bCs/>
          <w:sz w:val="28"/>
          <w:szCs w:val="28"/>
        </w:rPr>
        <w:t>(Из</w:t>
      </w:r>
      <w:r w:rsidRPr="00C45F11">
        <w:t xml:space="preserve"> </w:t>
      </w:r>
      <w:r>
        <w:t xml:space="preserve"> </w:t>
      </w:r>
      <w:r>
        <w:rPr>
          <w:sz w:val="26"/>
          <w:szCs w:val="26"/>
        </w:rPr>
        <w:t>Приложения к письму Рособрнадзора от 15.12.2020 № 05-151)</w:t>
      </w:r>
    </w:p>
    <w:p w:rsidR="00C45F11" w:rsidRDefault="00C45F11" w:rsidP="00A11262">
      <w:pPr>
        <w:pStyle w:val="Default"/>
        <w:jc w:val="center"/>
        <w:rPr>
          <w:b/>
          <w:bCs/>
          <w:sz w:val="28"/>
          <w:szCs w:val="28"/>
        </w:rPr>
      </w:pPr>
    </w:p>
    <w:p w:rsidR="00C45F11" w:rsidRDefault="00C45F11" w:rsidP="00A11262">
      <w:pPr>
        <w:pStyle w:val="Default"/>
        <w:jc w:val="center"/>
        <w:rPr>
          <w:b/>
          <w:bCs/>
          <w:sz w:val="28"/>
          <w:szCs w:val="28"/>
        </w:rPr>
      </w:pPr>
    </w:p>
    <w:p w:rsidR="00946AEC" w:rsidRDefault="00946AEC" w:rsidP="00B224B9">
      <w:pPr>
        <w:pStyle w:val="Default"/>
        <w:jc w:val="both"/>
        <w:rPr>
          <w:sz w:val="28"/>
          <w:szCs w:val="28"/>
        </w:rPr>
      </w:pPr>
      <w:r>
        <w:rPr>
          <w:b/>
          <w:bCs/>
          <w:sz w:val="28"/>
          <w:szCs w:val="28"/>
        </w:rPr>
        <w:t>2. Категории участников итогового собеседования</w:t>
      </w:r>
    </w:p>
    <w:p w:rsidR="00946AEC" w:rsidRDefault="00946AEC" w:rsidP="00B224B9">
      <w:pPr>
        <w:pStyle w:val="Default"/>
        <w:jc w:val="both"/>
        <w:rPr>
          <w:sz w:val="26"/>
          <w:szCs w:val="26"/>
        </w:rPr>
      </w:pPr>
      <w:r>
        <w:rPr>
          <w:sz w:val="26"/>
          <w:szCs w:val="26"/>
        </w:rPr>
        <w:t xml:space="preserve">Итоговое собеседование как условие допуска к государственной итоговой аттестации по образовательным программам основного общего образования (далее – ГИА) проводится для обучающихся IX классов, в том числе </w:t>
      </w:r>
      <w:proofErr w:type="gramStart"/>
      <w:r>
        <w:rPr>
          <w:sz w:val="26"/>
          <w:szCs w:val="26"/>
        </w:rPr>
        <w:t>для</w:t>
      </w:r>
      <w:proofErr w:type="gramEnd"/>
      <w:r>
        <w:rPr>
          <w:sz w:val="26"/>
          <w:szCs w:val="26"/>
        </w:rPr>
        <w:t>:</w:t>
      </w:r>
    </w:p>
    <w:p w:rsidR="00946AEC" w:rsidRDefault="00946AEC" w:rsidP="00B224B9">
      <w:pPr>
        <w:pStyle w:val="Default"/>
        <w:jc w:val="both"/>
        <w:rPr>
          <w:sz w:val="26"/>
          <w:szCs w:val="26"/>
        </w:rPr>
      </w:pPr>
      <w:proofErr w:type="gramStart"/>
      <w:r>
        <w:rPr>
          <w:sz w:val="26"/>
          <w:szCs w:val="26"/>
        </w:rPr>
        <w:t>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roofErr w:type="gramEnd"/>
    </w:p>
    <w:p w:rsidR="00946AEC" w:rsidRDefault="00946AEC" w:rsidP="00B224B9">
      <w:pPr>
        <w:pStyle w:val="Default"/>
        <w:jc w:val="both"/>
        <w:rPr>
          <w:sz w:val="26"/>
          <w:szCs w:val="26"/>
        </w:rPr>
      </w:pPr>
      <w:proofErr w:type="gramStart"/>
      <w:r>
        <w:rPr>
          <w:sz w:val="26"/>
          <w:szCs w:val="26"/>
        </w:rPr>
        <w:t>обучающихся</w:t>
      </w:r>
      <w:proofErr w:type="gramEnd"/>
      <w:r>
        <w:rPr>
          <w:sz w:val="26"/>
          <w:szCs w:val="26"/>
        </w:rPr>
        <w:t xml:space="preserve"> с ограниченными возможностями здоровья (далее – ОВЗ);</w:t>
      </w:r>
    </w:p>
    <w:p w:rsidR="00946AEC" w:rsidRDefault="00946AEC" w:rsidP="00B224B9">
      <w:pPr>
        <w:pStyle w:val="Default"/>
        <w:jc w:val="both"/>
        <w:rPr>
          <w:sz w:val="26"/>
          <w:szCs w:val="26"/>
        </w:rPr>
      </w:pPr>
      <w:r>
        <w:rPr>
          <w:sz w:val="26"/>
          <w:szCs w:val="26"/>
        </w:rPr>
        <w:t>экстернов с ОВЗ;</w:t>
      </w:r>
    </w:p>
    <w:p w:rsidR="00946AEC" w:rsidRDefault="00946AEC" w:rsidP="00B224B9">
      <w:pPr>
        <w:pStyle w:val="Default"/>
        <w:jc w:val="both"/>
        <w:rPr>
          <w:sz w:val="26"/>
          <w:szCs w:val="26"/>
        </w:rPr>
      </w:pPr>
      <w:r>
        <w:rPr>
          <w:sz w:val="26"/>
          <w:szCs w:val="26"/>
        </w:rPr>
        <w:t>обучающихся – детей-инвалидов и инвалидов;</w:t>
      </w:r>
    </w:p>
    <w:p w:rsidR="00946AEC" w:rsidRDefault="00946AEC" w:rsidP="00B224B9">
      <w:pPr>
        <w:pStyle w:val="Default"/>
        <w:jc w:val="both"/>
        <w:rPr>
          <w:sz w:val="26"/>
          <w:szCs w:val="26"/>
        </w:rPr>
      </w:pPr>
      <w:r>
        <w:rPr>
          <w:sz w:val="26"/>
          <w:szCs w:val="26"/>
        </w:rPr>
        <w:t>экстернов – детей-инвалидов и инвалидов;</w:t>
      </w:r>
    </w:p>
    <w:p w:rsidR="00946AEC" w:rsidRDefault="00946AEC" w:rsidP="00B224B9">
      <w:pPr>
        <w:pStyle w:val="Default"/>
        <w:jc w:val="both"/>
        <w:rPr>
          <w:sz w:val="26"/>
          <w:szCs w:val="26"/>
        </w:rPr>
      </w:pPr>
      <w:proofErr w:type="gramStart"/>
      <w:r>
        <w:rPr>
          <w:sz w:val="26"/>
          <w:szCs w:val="26"/>
        </w:rPr>
        <w:t>обучающихся</w:t>
      </w:r>
      <w:proofErr w:type="gramEnd"/>
      <w:r>
        <w:rPr>
          <w:sz w:val="26"/>
          <w:szCs w:val="26"/>
        </w:rPr>
        <w:t xml:space="preserve"> на дому;</w:t>
      </w:r>
    </w:p>
    <w:p w:rsidR="003828EE" w:rsidRDefault="00946AEC" w:rsidP="00B224B9">
      <w:pPr>
        <w:jc w:val="both"/>
        <w:rPr>
          <w:sz w:val="26"/>
          <w:szCs w:val="26"/>
        </w:rPr>
      </w:pPr>
      <w:proofErr w:type="gramStart"/>
      <w:r>
        <w:rPr>
          <w:sz w:val="26"/>
          <w:szCs w:val="26"/>
        </w:rPr>
        <w:t>обучающихся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(далее вместе – участники итогового собеседования).</w:t>
      </w:r>
      <w:proofErr w:type="gramEnd"/>
    </w:p>
    <w:p w:rsidR="00946AEC" w:rsidRDefault="00946AEC" w:rsidP="00B224B9">
      <w:pPr>
        <w:pStyle w:val="Default"/>
        <w:jc w:val="both"/>
        <w:rPr>
          <w:sz w:val="28"/>
          <w:szCs w:val="28"/>
        </w:rPr>
      </w:pPr>
      <w:r>
        <w:rPr>
          <w:b/>
          <w:bCs/>
          <w:sz w:val="28"/>
          <w:szCs w:val="28"/>
        </w:rPr>
        <w:t>3. Порядок подачи заявления на участие в итоговом собеседовании</w:t>
      </w:r>
    </w:p>
    <w:p w:rsidR="00946AEC" w:rsidRDefault="00946AEC" w:rsidP="00B224B9">
      <w:pPr>
        <w:pStyle w:val="Default"/>
        <w:jc w:val="both"/>
        <w:rPr>
          <w:sz w:val="26"/>
          <w:szCs w:val="26"/>
        </w:rPr>
      </w:pPr>
      <w:r>
        <w:rPr>
          <w:sz w:val="26"/>
          <w:szCs w:val="26"/>
        </w:rPr>
        <w:t xml:space="preserve">Для </w:t>
      </w:r>
      <w:proofErr w:type="gramStart"/>
      <w:r>
        <w:rPr>
          <w:sz w:val="26"/>
          <w:szCs w:val="26"/>
        </w:rPr>
        <w:t>участия</w:t>
      </w:r>
      <w:proofErr w:type="gramEnd"/>
      <w:r>
        <w:rPr>
          <w:sz w:val="26"/>
          <w:szCs w:val="26"/>
        </w:rPr>
        <w:t xml:space="preserve"> в итоговом собеседовании обучающиеся подают заявление (приложение 11) и согласие на обработку персональных данных в образовательные организации, в которых обучающиеся осваивают образовательные программы основного общего образования, а экстерны –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не позднее чем за две недели до начала проведения итогового собеседования.</w:t>
      </w:r>
    </w:p>
    <w:p w:rsidR="00830AF7" w:rsidRPr="00830AF7" w:rsidRDefault="00946AEC" w:rsidP="00B224B9">
      <w:pPr>
        <w:pStyle w:val="Default"/>
        <w:jc w:val="both"/>
        <w:rPr>
          <w:sz w:val="26"/>
          <w:szCs w:val="26"/>
        </w:rPr>
      </w:pPr>
      <w:proofErr w:type="gramStart"/>
      <w:r>
        <w:rPr>
          <w:sz w:val="26"/>
          <w:szCs w:val="26"/>
        </w:rPr>
        <w:t xml:space="preserve">Участники итогового собеседования с ОВЗ при подаче заявления на прохождение итогового собеседования предъявляют копию рекомендаций </w:t>
      </w:r>
      <w:proofErr w:type="spellStart"/>
      <w:r>
        <w:rPr>
          <w:sz w:val="26"/>
          <w:szCs w:val="26"/>
        </w:rPr>
        <w:t>психолого-медико-педагогической</w:t>
      </w:r>
      <w:proofErr w:type="spellEnd"/>
      <w:r>
        <w:rPr>
          <w:sz w:val="26"/>
          <w:szCs w:val="26"/>
        </w:rPr>
        <w:t xml:space="preserve"> комиссии (далее – ПМПК), участники итогового собеседования – дети-инвалиды и инвалиды – оригинал или заверенную в установленном порядке копию </w:t>
      </w:r>
      <w:r w:rsidR="00830AF7" w:rsidRPr="00830AF7">
        <w:rPr>
          <w:sz w:val="26"/>
          <w:szCs w:val="26"/>
        </w:rPr>
        <w:t>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случаях, изложенных в подпункте 9.5 пункта 9</w:t>
      </w:r>
      <w:proofErr w:type="gramEnd"/>
      <w:r w:rsidR="00830AF7" w:rsidRPr="00830AF7">
        <w:rPr>
          <w:sz w:val="26"/>
          <w:szCs w:val="26"/>
        </w:rPr>
        <w:t xml:space="preserve"> настоящих Рекомендаций.</w:t>
      </w:r>
    </w:p>
    <w:p w:rsidR="00946AEC" w:rsidRDefault="00830AF7" w:rsidP="00B224B9">
      <w:pPr>
        <w:pStyle w:val="Default"/>
        <w:jc w:val="both"/>
        <w:rPr>
          <w:color w:val="auto"/>
        </w:rPr>
      </w:pPr>
      <w:r w:rsidRPr="00830AF7">
        <w:rPr>
          <w:sz w:val="26"/>
          <w:szCs w:val="26"/>
        </w:rPr>
        <w:t>Итоговое собеседование проводится в образовательных организациях и (или) в местах проведения итогового собеседования,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 (далее вместе – места проведения итогового собеседования).</w:t>
      </w:r>
    </w:p>
    <w:p w:rsidR="00946AEC" w:rsidRDefault="00946AEC" w:rsidP="00B224B9">
      <w:pPr>
        <w:pStyle w:val="Default"/>
        <w:jc w:val="both"/>
        <w:rPr>
          <w:color w:val="auto"/>
          <w:sz w:val="28"/>
          <w:szCs w:val="28"/>
        </w:rPr>
      </w:pPr>
      <w:r>
        <w:rPr>
          <w:b/>
          <w:bCs/>
          <w:color w:val="auto"/>
          <w:sz w:val="28"/>
          <w:szCs w:val="28"/>
        </w:rPr>
        <w:t>5. Сроки и продолжительность проведения итогового собеседования</w:t>
      </w:r>
    </w:p>
    <w:p w:rsidR="00955A44" w:rsidRDefault="00946AEC" w:rsidP="00B224B9">
      <w:pPr>
        <w:pStyle w:val="Default"/>
        <w:jc w:val="both"/>
        <w:rPr>
          <w:color w:val="auto"/>
          <w:sz w:val="26"/>
          <w:szCs w:val="26"/>
        </w:rPr>
      </w:pPr>
      <w:r>
        <w:rPr>
          <w:color w:val="auto"/>
          <w:sz w:val="26"/>
          <w:szCs w:val="26"/>
        </w:rPr>
        <w:t>5.1. Итоговое собеседование проводится</w:t>
      </w:r>
      <w:r w:rsidR="00955A44">
        <w:rPr>
          <w:color w:val="auto"/>
          <w:sz w:val="26"/>
          <w:szCs w:val="26"/>
        </w:rPr>
        <w:t xml:space="preserve"> </w:t>
      </w:r>
    </w:p>
    <w:p w:rsidR="00946AEC" w:rsidRPr="00830AF7" w:rsidRDefault="00955A44" w:rsidP="00955A44">
      <w:pPr>
        <w:pStyle w:val="Default"/>
        <w:numPr>
          <w:ilvl w:val="0"/>
          <w:numId w:val="5"/>
        </w:numPr>
        <w:jc w:val="both"/>
        <w:rPr>
          <w:b/>
          <w:i/>
          <w:color w:val="auto"/>
          <w:sz w:val="26"/>
          <w:szCs w:val="26"/>
        </w:rPr>
      </w:pPr>
      <w:r w:rsidRPr="00955A44">
        <w:rPr>
          <w:b/>
          <w:color w:val="auto"/>
          <w:sz w:val="26"/>
          <w:szCs w:val="26"/>
        </w:rPr>
        <w:lastRenderedPageBreak/>
        <w:t>10 февраля</w:t>
      </w:r>
      <w:r w:rsidR="00946AEC" w:rsidRPr="00955A44">
        <w:rPr>
          <w:b/>
          <w:color w:val="auto"/>
          <w:sz w:val="26"/>
          <w:szCs w:val="26"/>
        </w:rPr>
        <w:t xml:space="preserve"> </w:t>
      </w:r>
      <w:r>
        <w:rPr>
          <w:b/>
          <w:color w:val="auto"/>
          <w:sz w:val="26"/>
          <w:szCs w:val="26"/>
        </w:rPr>
        <w:t xml:space="preserve"> 2021 года</w:t>
      </w:r>
      <w:r w:rsidR="00946AEC" w:rsidRPr="00830AF7">
        <w:rPr>
          <w:b/>
          <w:i/>
          <w:color w:val="auto"/>
          <w:sz w:val="26"/>
          <w:szCs w:val="26"/>
        </w:rPr>
        <w:t xml:space="preserve"> </w:t>
      </w:r>
      <w:r>
        <w:rPr>
          <w:b/>
          <w:i/>
          <w:color w:val="auto"/>
          <w:sz w:val="26"/>
          <w:szCs w:val="26"/>
        </w:rPr>
        <w:t>(</w:t>
      </w:r>
      <w:r w:rsidR="00946AEC" w:rsidRPr="00830AF7">
        <w:rPr>
          <w:b/>
          <w:i/>
          <w:color w:val="auto"/>
          <w:sz w:val="26"/>
          <w:szCs w:val="26"/>
        </w:rPr>
        <w:t>втор</w:t>
      </w:r>
      <w:r>
        <w:rPr>
          <w:b/>
          <w:i/>
          <w:color w:val="auto"/>
          <w:sz w:val="26"/>
          <w:szCs w:val="26"/>
        </w:rPr>
        <w:t>ая</w:t>
      </w:r>
      <w:r w:rsidR="00946AEC" w:rsidRPr="00830AF7">
        <w:rPr>
          <w:b/>
          <w:i/>
          <w:color w:val="auto"/>
          <w:sz w:val="26"/>
          <w:szCs w:val="26"/>
        </w:rPr>
        <w:t xml:space="preserve"> сред</w:t>
      </w:r>
      <w:r>
        <w:rPr>
          <w:b/>
          <w:i/>
          <w:color w:val="auto"/>
          <w:sz w:val="26"/>
          <w:szCs w:val="26"/>
        </w:rPr>
        <w:t>а</w:t>
      </w:r>
      <w:r w:rsidR="00946AEC" w:rsidRPr="00830AF7">
        <w:rPr>
          <w:b/>
          <w:i/>
          <w:color w:val="auto"/>
          <w:sz w:val="26"/>
          <w:szCs w:val="26"/>
        </w:rPr>
        <w:t xml:space="preserve"> февраля</w:t>
      </w:r>
      <w:r>
        <w:rPr>
          <w:b/>
          <w:i/>
          <w:color w:val="auto"/>
          <w:sz w:val="26"/>
          <w:szCs w:val="26"/>
        </w:rPr>
        <w:t>)</w:t>
      </w:r>
      <w:r w:rsidR="00946AEC" w:rsidRPr="00830AF7">
        <w:rPr>
          <w:b/>
          <w:i/>
          <w:color w:val="auto"/>
          <w:sz w:val="26"/>
          <w:szCs w:val="26"/>
        </w:rPr>
        <w:t>.</w:t>
      </w:r>
    </w:p>
    <w:p w:rsidR="00946AEC" w:rsidRDefault="00946AEC" w:rsidP="00B224B9">
      <w:pPr>
        <w:pStyle w:val="Default"/>
        <w:jc w:val="both"/>
        <w:rPr>
          <w:color w:val="auto"/>
          <w:sz w:val="26"/>
          <w:szCs w:val="26"/>
        </w:rPr>
      </w:pPr>
      <w:r>
        <w:rPr>
          <w:color w:val="auto"/>
          <w:sz w:val="26"/>
          <w:szCs w:val="26"/>
        </w:rPr>
        <w:t xml:space="preserve">5.2. Продолжительность проведения итогового собеседования для каждого участника итогового собеседования составляет </w:t>
      </w:r>
      <w:r w:rsidRPr="00830AF7">
        <w:rPr>
          <w:b/>
          <w:i/>
          <w:color w:val="auto"/>
          <w:sz w:val="26"/>
          <w:szCs w:val="26"/>
        </w:rPr>
        <w:t>15-16 минут.</w:t>
      </w:r>
    </w:p>
    <w:p w:rsidR="00830AF7" w:rsidRDefault="00946AEC" w:rsidP="00B224B9">
      <w:pPr>
        <w:pStyle w:val="Default"/>
        <w:jc w:val="both"/>
        <w:rPr>
          <w:b/>
          <w:color w:val="auto"/>
          <w:sz w:val="26"/>
          <w:szCs w:val="26"/>
        </w:rPr>
      </w:pPr>
      <w:r w:rsidRPr="00830AF7">
        <w:rPr>
          <w:b/>
          <w:color w:val="auto"/>
          <w:sz w:val="26"/>
          <w:szCs w:val="26"/>
        </w:rPr>
        <w:t>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увеличивается на 30 минут (т.е. общая продолжительность итогового собеседования для указанных категорий участников итогового собеседования составляет в среднем 45 минут).</w:t>
      </w:r>
    </w:p>
    <w:p w:rsidR="00946AEC" w:rsidRDefault="00946AEC" w:rsidP="00B224B9">
      <w:pPr>
        <w:pStyle w:val="Default"/>
        <w:jc w:val="both"/>
        <w:rPr>
          <w:color w:val="auto"/>
          <w:sz w:val="26"/>
          <w:szCs w:val="26"/>
        </w:rPr>
      </w:pPr>
      <w:r>
        <w:rPr>
          <w:color w:val="auto"/>
          <w:sz w:val="26"/>
          <w:szCs w:val="26"/>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инструктаж участника итогового собеседования экзаменатором-собеседником по выполнению заданий КИМ итогового собеседования до начала процедуры и др.).</w:t>
      </w:r>
    </w:p>
    <w:p w:rsidR="00946AEC" w:rsidRPr="00830AF7" w:rsidRDefault="00946AEC" w:rsidP="00B224B9">
      <w:pPr>
        <w:pStyle w:val="Default"/>
        <w:jc w:val="both"/>
        <w:rPr>
          <w:b/>
          <w:color w:val="auto"/>
          <w:sz w:val="26"/>
          <w:szCs w:val="26"/>
        </w:rPr>
      </w:pPr>
      <w:r>
        <w:rPr>
          <w:color w:val="auto"/>
          <w:sz w:val="26"/>
          <w:szCs w:val="26"/>
        </w:rPr>
        <w:t xml:space="preserve">5.3. В случае получения неудовлетворительного результата («незачет») за итоговое собеседование участники итогового собеседования вправе </w:t>
      </w:r>
      <w:r w:rsidRPr="00830AF7">
        <w:rPr>
          <w:b/>
          <w:color w:val="auto"/>
          <w:sz w:val="26"/>
          <w:szCs w:val="26"/>
        </w:rPr>
        <w:t xml:space="preserve">пересдать итоговое собеседование в текущем учебном году, но не более двух раз и только в дополнительные </w:t>
      </w:r>
      <w:r w:rsidR="00830AF7" w:rsidRPr="00830AF7">
        <w:rPr>
          <w:b/>
          <w:color w:val="auto"/>
          <w:sz w:val="26"/>
          <w:szCs w:val="26"/>
        </w:rPr>
        <w:t>сроки:</w:t>
      </w:r>
    </w:p>
    <w:p w:rsidR="00946AEC" w:rsidRDefault="00946AEC" w:rsidP="00B224B9">
      <w:pPr>
        <w:pStyle w:val="Default"/>
        <w:jc w:val="both"/>
        <w:rPr>
          <w:color w:val="auto"/>
          <w:sz w:val="20"/>
          <w:szCs w:val="20"/>
        </w:rPr>
      </w:pPr>
    </w:p>
    <w:p w:rsidR="00830AF7" w:rsidRPr="00830AF7" w:rsidRDefault="00830AF7" w:rsidP="00B224B9">
      <w:pPr>
        <w:pStyle w:val="Default"/>
        <w:numPr>
          <w:ilvl w:val="0"/>
          <w:numId w:val="4"/>
        </w:numPr>
        <w:jc w:val="both"/>
        <w:rPr>
          <w:b/>
          <w:i/>
          <w:color w:val="auto"/>
        </w:rPr>
      </w:pPr>
      <w:r w:rsidRPr="00830AF7">
        <w:rPr>
          <w:b/>
          <w:i/>
          <w:color w:val="auto"/>
        </w:rPr>
        <w:t>10 марта 2021 года</w:t>
      </w:r>
      <w:r w:rsidR="00955A44">
        <w:rPr>
          <w:b/>
          <w:i/>
          <w:color w:val="auto"/>
        </w:rPr>
        <w:t xml:space="preserve"> </w:t>
      </w:r>
      <w:r w:rsidRPr="00830AF7">
        <w:rPr>
          <w:b/>
          <w:i/>
          <w:color w:val="auto"/>
        </w:rPr>
        <w:t>(вторая рабочая среда марта);</w:t>
      </w:r>
    </w:p>
    <w:p w:rsidR="00C45F11" w:rsidRDefault="00830AF7" w:rsidP="00B224B9">
      <w:pPr>
        <w:pStyle w:val="Default"/>
        <w:numPr>
          <w:ilvl w:val="0"/>
          <w:numId w:val="4"/>
        </w:numPr>
        <w:jc w:val="both"/>
        <w:rPr>
          <w:b/>
          <w:i/>
          <w:color w:val="auto"/>
        </w:rPr>
      </w:pPr>
      <w:r w:rsidRPr="00830AF7">
        <w:rPr>
          <w:b/>
          <w:i/>
          <w:color w:val="auto"/>
        </w:rPr>
        <w:t xml:space="preserve">17 мая 2021 года </w:t>
      </w:r>
      <w:proofErr w:type="gramStart"/>
      <w:r w:rsidRPr="00830AF7">
        <w:rPr>
          <w:b/>
          <w:i/>
          <w:color w:val="auto"/>
        </w:rPr>
        <w:t xml:space="preserve">( </w:t>
      </w:r>
      <w:proofErr w:type="gramEnd"/>
      <w:r w:rsidRPr="00830AF7">
        <w:rPr>
          <w:b/>
          <w:i/>
          <w:color w:val="auto"/>
        </w:rPr>
        <w:t>первый рабочий понедельник мая).</w:t>
      </w:r>
    </w:p>
    <w:p w:rsidR="00C45F11" w:rsidRPr="00C45F11" w:rsidRDefault="00C45F11" w:rsidP="00B224B9">
      <w:pPr>
        <w:jc w:val="both"/>
      </w:pPr>
    </w:p>
    <w:p w:rsidR="00C45F11" w:rsidRDefault="00C45F11" w:rsidP="00B224B9">
      <w:pPr>
        <w:jc w:val="both"/>
      </w:pPr>
    </w:p>
    <w:p w:rsidR="00C45F11" w:rsidRDefault="00C45F11" w:rsidP="00B224B9">
      <w:pPr>
        <w:pStyle w:val="Default"/>
        <w:jc w:val="both"/>
        <w:rPr>
          <w:color w:val="auto"/>
          <w:sz w:val="26"/>
          <w:szCs w:val="26"/>
        </w:rPr>
      </w:pPr>
      <w:r>
        <w:rPr>
          <w:b/>
          <w:bCs/>
          <w:color w:val="auto"/>
          <w:sz w:val="26"/>
          <w:szCs w:val="26"/>
        </w:rPr>
        <w:t>В состав комиссии по проведению итогового собеседования входят:</w:t>
      </w:r>
    </w:p>
    <w:p w:rsidR="00C45F11" w:rsidRDefault="00C45F11" w:rsidP="00B224B9">
      <w:pPr>
        <w:pStyle w:val="Default"/>
        <w:jc w:val="both"/>
        <w:rPr>
          <w:color w:val="auto"/>
          <w:sz w:val="26"/>
          <w:szCs w:val="26"/>
        </w:rPr>
      </w:pPr>
      <w:r>
        <w:rPr>
          <w:color w:val="auto"/>
          <w:sz w:val="26"/>
          <w:szCs w:val="26"/>
        </w:rPr>
        <w:t>ответственный организатор образовательной организации, обеспечивающий подготовку и проведение итогового собеседования;</w:t>
      </w:r>
    </w:p>
    <w:p w:rsidR="00C45F11" w:rsidRDefault="00C45F11" w:rsidP="00B224B9">
      <w:pPr>
        <w:pStyle w:val="Default"/>
        <w:jc w:val="both"/>
        <w:rPr>
          <w:color w:val="auto"/>
          <w:sz w:val="26"/>
          <w:szCs w:val="26"/>
        </w:rPr>
      </w:pPr>
      <w:r>
        <w:rPr>
          <w:color w:val="auto"/>
          <w:sz w:val="26"/>
          <w:szCs w:val="26"/>
        </w:rPr>
        <w:t>организаторы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w:t>
      </w:r>
    </w:p>
    <w:p w:rsidR="00C45F11" w:rsidRDefault="00C45F11" w:rsidP="00B224B9">
      <w:pPr>
        <w:pStyle w:val="Default"/>
        <w:jc w:val="both"/>
        <w:rPr>
          <w:color w:val="auto"/>
          <w:sz w:val="26"/>
          <w:szCs w:val="26"/>
        </w:rPr>
      </w:pPr>
      <w:r>
        <w:rPr>
          <w:color w:val="auto"/>
          <w:sz w:val="26"/>
          <w:szCs w:val="26"/>
        </w:rPr>
        <w:t>экзаменаторы-собеседники, которые проводят собеседование с участниками итогового собеседования, проводят инструктаж участника итогового собеседования по выполнению заданий КИМ итогового собеседования, а также обеспечивают проверку документов, удостоверяющих личность участников итогового собеседования, фиксируют время начала и время окончания проведения итогового собеседования для каждого участника итогового собеседования;</w:t>
      </w:r>
    </w:p>
    <w:p w:rsidR="00C45F11" w:rsidRDefault="00C45F11" w:rsidP="00B224B9">
      <w:pPr>
        <w:pStyle w:val="Default"/>
        <w:jc w:val="both"/>
        <w:rPr>
          <w:color w:val="auto"/>
          <w:sz w:val="26"/>
          <w:szCs w:val="26"/>
        </w:rPr>
      </w:pPr>
      <w:r>
        <w:rPr>
          <w:color w:val="auto"/>
          <w:sz w:val="26"/>
          <w:szCs w:val="26"/>
        </w:rPr>
        <w:t>технический специалист, обеспечивающий получение КИМ итогового собеседования от РЦОИ, а также обеспечивающий подготовку технических средств для ведения аудиозаписи в аудиториях проведения итогового собеседования и для внесения информации в специализированную форму</w:t>
      </w:r>
      <w:proofErr w:type="gramStart"/>
      <w:r>
        <w:rPr>
          <w:color w:val="auto"/>
          <w:sz w:val="26"/>
          <w:szCs w:val="26"/>
        </w:rPr>
        <w:t xml:space="preserve"> .</w:t>
      </w:r>
      <w:proofErr w:type="gramEnd"/>
    </w:p>
    <w:p w:rsidR="00C45F11" w:rsidRDefault="00C45F11" w:rsidP="00B224B9">
      <w:pPr>
        <w:pStyle w:val="Default"/>
        <w:jc w:val="both"/>
        <w:rPr>
          <w:color w:val="auto"/>
          <w:sz w:val="26"/>
          <w:szCs w:val="26"/>
        </w:rPr>
      </w:pPr>
      <w:r>
        <w:rPr>
          <w:b/>
          <w:bCs/>
          <w:color w:val="auto"/>
          <w:sz w:val="26"/>
          <w:szCs w:val="26"/>
        </w:rPr>
        <w:t>В состав комиссии по проверке итогового собеседования входят:</w:t>
      </w:r>
    </w:p>
    <w:p w:rsidR="00C45F11" w:rsidRDefault="00C45F11" w:rsidP="00B224B9">
      <w:pPr>
        <w:pStyle w:val="Default"/>
        <w:jc w:val="both"/>
        <w:rPr>
          <w:color w:val="auto"/>
          <w:sz w:val="26"/>
          <w:szCs w:val="26"/>
        </w:rPr>
      </w:pPr>
      <w:r>
        <w:rPr>
          <w:color w:val="auto"/>
          <w:sz w:val="26"/>
          <w:szCs w:val="26"/>
        </w:rPr>
        <w:t>эксперты по проверке устных ответов участников итогового собеседования, являющиеся учителями, имеющими высшее образование по специальности «Русский язык и литература» с квалификацией «Учитель русского языка и литературы» (далее – эксперты).</w:t>
      </w:r>
    </w:p>
    <w:p w:rsidR="00C45F11" w:rsidRDefault="00C45F11" w:rsidP="00B224B9">
      <w:pPr>
        <w:pStyle w:val="Default"/>
        <w:jc w:val="both"/>
        <w:rPr>
          <w:color w:val="auto"/>
          <w:sz w:val="28"/>
          <w:szCs w:val="28"/>
        </w:rPr>
      </w:pPr>
      <w:r>
        <w:rPr>
          <w:b/>
          <w:bCs/>
          <w:color w:val="auto"/>
          <w:sz w:val="28"/>
          <w:szCs w:val="28"/>
        </w:rPr>
        <w:t>8. Проведение итогового собеседования</w:t>
      </w:r>
    </w:p>
    <w:p w:rsidR="00C45F11" w:rsidRDefault="00C45F11" w:rsidP="00B224B9">
      <w:pPr>
        <w:pStyle w:val="Default"/>
        <w:jc w:val="both"/>
        <w:rPr>
          <w:color w:val="auto"/>
          <w:sz w:val="26"/>
          <w:szCs w:val="26"/>
        </w:rPr>
      </w:pPr>
      <w:r>
        <w:rPr>
          <w:color w:val="auto"/>
          <w:sz w:val="26"/>
          <w:szCs w:val="26"/>
        </w:rPr>
        <w:lastRenderedPageBreak/>
        <w:t>8.1. В день проведения итогового собеседования не ранее 07.30 по местному времени технический специалист образовательной организации получает от РЦОИ и тиражирует материалы для проведения итогового собеседования.</w:t>
      </w:r>
    </w:p>
    <w:p w:rsidR="00C45F11" w:rsidRDefault="00C45F11" w:rsidP="00B224B9">
      <w:pPr>
        <w:pStyle w:val="Default"/>
        <w:jc w:val="both"/>
        <w:rPr>
          <w:color w:val="auto"/>
          <w:sz w:val="26"/>
          <w:szCs w:val="26"/>
        </w:rPr>
      </w:pPr>
      <w:r>
        <w:rPr>
          <w:color w:val="auto"/>
          <w:sz w:val="26"/>
          <w:szCs w:val="26"/>
        </w:rPr>
        <w:t>8.2. В день проведения итогового собеседования в месте проведения итогового собеседования могут присутствовать:</w:t>
      </w:r>
    </w:p>
    <w:p w:rsidR="00C45F11" w:rsidRDefault="00C45F11" w:rsidP="00B224B9">
      <w:pPr>
        <w:pStyle w:val="Default"/>
        <w:jc w:val="both"/>
        <w:rPr>
          <w:color w:val="auto"/>
          <w:sz w:val="26"/>
          <w:szCs w:val="26"/>
        </w:rPr>
      </w:pPr>
      <w:r>
        <w:rPr>
          <w:color w:val="auto"/>
          <w:sz w:val="26"/>
          <w:szCs w:val="26"/>
        </w:rPr>
        <w:t>ассистент, оказывающий участникам итогового собеседования с ОВЗ, участникам итогового собеседования – детям-инвалидам и инвалидам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w:t>
      </w:r>
    </w:p>
    <w:p w:rsidR="00C45F11" w:rsidRDefault="00C45F11" w:rsidP="00B224B9">
      <w:pPr>
        <w:pStyle w:val="Default"/>
        <w:jc w:val="both"/>
        <w:rPr>
          <w:color w:val="auto"/>
          <w:sz w:val="26"/>
          <w:szCs w:val="26"/>
        </w:rPr>
      </w:pPr>
      <w:r>
        <w:rPr>
          <w:color w:val="auto"/>
          <w:sz w:val="26"/>
          <w:szCs w:val="26"/>
        </w:rPr>
        <w:t>аккредитованные общественные наблюдатели;</w:t>
      </w:r>
    </w:p>
    <w:p w:rsidR="00C45F11" w:rsidRDefault="00C45F11" w:rsidP="00B224B9">
      <w:pPr>
        <w:pStyle w:val="Default"/>
        <w:jc w:val="both"/>
        <w:rPr>
          <w:color w:val="auto"/>
          <w:sz w:val="26"/>
          <w:szCs w:val="26"/>
        </w:rPr>
      </w:pPr>
      <w:r>
        <w:rPr>
          <w:color w:val="auto"/>
          <w:sz w:val="26"/>
          <w:szCs w:val="26"/>
        </w:rPr>
        <w:t>аккредитованные представители средств массовой информации;</w:t>
      </w:r>
    </w:p>
    <w:p w:rsidR="00C45F11" w:rsidRDefault="00C45F11" w:rsidP="00B224B9">
      <w:pPr>
        <w:pStyle w:val="Default"/>
        <w:jc w:val="both"/>
        <w:rPr>
          <w:color w:val="auto"/>
          <w:sz w:val="26"/>
          <w:szCs w:val="26"/>
        </w:rPr>
      </w:pPr>
      <w:r>
        <w:rPr>
          <w:color w:val="auto"/>
          <w:sz w:val="26"/>
          <w:szCs w:val="26"/>
        </w:rPr>
        <w:t xml:space="preserve">должностные лица Рособрнадзора, а также иные лица, определенные </w:t>
      </w:r>
      <w:proofErr w:type="spellStart"/>
      <w:r>
        <w:rPr>
          <w:color w:val="auto"/>
          <w:sz w:val="26"/>
          <w:szCs w:val="26"/>
        </w:rPr>
        <w:t>Рособрнадзором</w:t>
      </w:r>
      <w:proofErr w:type="spellEnd"/>
      <w:r>
        <w:rPr>
          <w:color w:val="auto"/>
          <w:sz w:val="26"/>
          <w:szCs w:val="26"/>
        </w:rPr>
        <w:t>, и (или)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C45F11" w:rsidRPr="00C45F11" w:rsidRDefault="00C45F11" w:rsidP="00B224B9">
      <w:pPr>
        <w:pStyle w:val="Default"/>
        <w:jc w:val="both"/>
        <w:rPr>
          <w:color w:val="auto"/>
          <w:sz w:val="26"/>
          <w:szCs w:val="26"/>
        </w:rPr>
      </w:pPr>
      <w:r>
        <w:rPr>
          <w:color w:val="auto"/>
          <w:sz w:val="26"/>
          <w:szCs w:val="26"/>
        </w:rPr>
        <w:t xml:space="preserve">8.3. Итоговое собеседование начинается в 09.00 по местному времени. Участники </w:t>
      </w:r>
      <w:r w:rsidRPr="00C45F11">
        <w:rPr>
          <w:color w:val="auto"/>
          <w:sz w:val="26"/>
          <w:szCs w:val="26"/>
        </w:rPr>
        <w:t>итогового собеседования ожидают своей очереди в аудитории ожидания.</w:t>
      </w:r>
    </w:p>
    <w:p w:rsidR="00C45F11" w:rsidRPr="00C45F11" w:rsidRDefault="00C45F11" w:rsidP="00B224B9">
      <w:pPr>
        <w:pStyle w:val="Default"/>
        <w:jc w:val="both"/>
        <w:rPr>
          <w:color w:val="auto"/>
          <w:sz w:val="26"/>
          <w:szCs w:val="26"/>
        </w:rPr>
      </w:pPr>
      <w:r w:rsidRPr="00C45F11">
        <w:rPr>
          <w:color w:val="auto"/>
          <w:sz w:val="26"/>
          <w:szCs w:val="26"/>
        </w:rPr>
        <w:t>8.4. В аудиториях проведения итогового собеседования ведется аудиозапись.</w:t>
      </w:r>
    </w:p>
    <w:p w:rsidR="00C45F11" w:rsidRPr="00C45F11" w:rsidRDefault="00C45F11" w:rsidP="00B224B9">
      <w:pPr>
        <w:pStyle w:val="Default"/>
        <w:jc w:val="both"/>
        <w:rPr>
          <w:color w:val="auto"/>
          <w:sz w:val="26"/>
          <w:szCs w:val="26"/>
        </w:rPr>
      </w:pPr>
      <w:r w:rsidRPr="00C45F11">
        <w:rPr>
          <w:color w:val="auto"/>
          <w:sz w:val="26"/>
          <w:szCs w:val="26"/>
        </w:rPr>
        <w:t>8.5. 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согласно списку участников, полученному от ответственного организатора образовательной организации, а после окончания итогового собеседования для участника – в учебный кабинет для участников, прошедших итоговое собеседование. Затем в аудиторию проведения итогового собеседования приглашается новый участник итогового собеседования.</w:t>
      </w:r>
    </w:p>
    <w:p w:rsidR="00C45F11" w:rsidRPr="00C45F11" w:rsidRDefault="00C45F11" w:rsidP="00B224B9">
      <w:pPr>
        <w:pStyle w:val="Default"/>
        <w:jc w:val="both"/>
        <w:rPr>
          <w:color w:val="auto"/>
          <w:sz w:val="26"/>
          <w:szCs w:val="26"/>
        </w:rPr>
      </w:pPr>
      <w:r w:rsidRPr="00C45F11">
        <w:rPr>
          <w:color w:val="auto"/>
          <w:sz w:val="26"/>
          <w:szCs w:val="26"/>
        </w:rPr>
        <w:t>8.6. 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C45F11" w:rsidRPr="00C45F11" w:rsidRDefault="00C45F11" w:rsidP="00B224B9">
      <w:pPr>
        <w:pStyle w:val="Default"/>
        <w:jc w:val="both"/>
        <w:rPr>
          <w:color w:val="auto"/>
          <w:sz w:val="26"/>
          <w:szCs w:val="26"/>
        </w:rPr>
      </w:pPr>
      <w:r w:rsidRPr="00C45F11">
        <w:rPr>
          <w:color w:val="auto"/>
          <w:sz w:val="26"/>
          <w:szCs w:val="26"/>
        </w:rPr>
        <w:t>8.8. В случае если участник итогового собеседования по состоянию здоровья или другим уважительным причинам не может завершить итоговое собеседование, он может покинуть 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а экзаменатор-собеседник вносит соответствующую отметку в форму «Ведомость учета проведения итогового собеседования в аудитории» .</w:t>
      </w:r>
    </w:p>
    <w:p w:rsidR="00C45F11" w:rsidRPr="00C45F11" w:rsidRDefault="00C45F11" w:rsidP="00B224B9">
      <w:pPr>
        <w:pStyle w:val="Default"/>
        <w:jc w:val="both"/>
        <w:rPr>
          <w:color w:val="auto"/>
          <w:sz w:val="26"/>
          <w:szCs w:val="26"/>
        </w:rPr>
      </w:pPr>
      <w:r w:rsidRPr="00C45F11">
        <w:rPr>
          <w:color w:val="auto"/>
          <w:sz w:val="26"/>
          <w:szCs w:val="26"/>
        </w:rPr>
        <w:t>9. Особенности организации и проведения итогового собеседования для участников итогового собеседования с ОВЗ, участников итогового собеседования – детей-инвалидов и инвалидов</w:t>
      </w:r>
    </w:p>
    <w:p w:rsidR="00C45F11" w:rsidRPr="00C45F11" w:rsidRDefault="00C45F11" w:rsidP="00B224B9">
      <w:pPr>
        <w:pStyle w:val="Default"/>
        <w:jc w:val="both"/>
        <w:rPr>
          <w:color w:val="auto"/>
          <w:sz w:val="26"/>
          <w:szCs w:val="26"/>
        </w:rPr>
      </w:pPr>
      <w:r w:rsidRPr="00C45F11">
        <w:rPr>
          <w:color w:val="auto"/>
          <w:sz w:val="26"/>
          <w:szCs w:val="26"/>
        </w:rPr>
        <w:t>9.3. 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C45F11" w:rsidRPr="00C45F11" w:rsidRDefault="00C45F11" w:rsidP="00B224B9">
      <w:pPr>
        <w:pStyle w:val="Default"/>
        <w:jc w:val="both"/>
        <w:rPr>
          <w:color w:val="auto"/>
          <w:sz w:val="26"/>
          <w:szCs w:val="26"/>
        </w:rPr>
      </w:pPr>
    </w:p>
    <w:p w:rsidR="00C45F11" w:rsidRDefault="00C45F11" w:rsidP="00B224B9">
      <w:pPr>
        <w:pStyle w:val="Default"/>
        <w:jc w:val="both"/>
        <w:rPr>
          <w:color w:val="auto"/>
        </w:rPr>
      </w:pPr>
      <w:r w:rsidRPr="00C45F11">
        <w:rPr>
          <w:color w:val="auto"/>
          <w:sz w:val="26"/>
          <w:szCs w:val="26"/>
        </w:rPr>
        <w:t xml:space="preserve">9.7. Участники итогового собеседования, особенности психофизического развития которых не позволяют им выполнить задания КИМ итогового собеседования в устной форме, могут выполнять задания КИМ итогового собеседования в письменной форме при наличии соответствующих рекомендаций ПМПК. При </w:t>
      </w:r>
      <w:r w:rsidRPr="00C45F11">
        <w:rPr>
          <w:color w:val="auto"/>
          <w:sz w:val="26"/>
          <w:szCs w:val="26"/>
        </w:rPr>
        <w:lastRenderedPageBreak/>
        <w:t>проведении итогового собеседования в письменной форме допускается использование листов бумаги для черновиков, выданных образовательной организацией, со штампом образовательной организации, на базе которой участник проходит итоговое собеседование. Письменная форма работы оформляется на листах бумаги со штампом образовательной организации, на базе которой участник проходит итоговое собеседование.</w:t>
      </w:r>
    </w:p>
    <w:p w:rsidR="00A11262" w:rsidRDefault="00A11262" w:rsidP="00B224B9">
      <w:pPr>
        <w:ind w:firstLine="708"/>
        <w:jc w:val="both"/>
        <w:rPr>
          <w:rFonts w:ascii="Times New Roman" w:hAnsi="Times New Roman" w:cs="Times New Roman"/>
          <w:b/>
          <w:sz w:val="26"/>
          <w:szCs w:val="26"/>
        </w:rPr>
      </w:pPr>
    </w:p>
    <w:p w:rsidR="00A11262" w:rsidRDefault="00A11262" w:rsidP="00B224B9">
      <w:pPr>
        <w:ind w:firstLine="708"/>
        <w:jc w:val="both"/>
        <w:rPr>
          <w:rFonts w:ascii="Times New Roman" w:hAnsi="Times New Roman" w:cs="Times New Roman"/>
          <w:b/>
          <w:sz w:val="26"/>
          <w:szCs w:val="26"/>
        </w:rPr>
      </w:pPr>
    </w:p>
    <w:p w:rsidR="00A11262" w:rsidRDefault="00A11262" w:rsidP="00B224B9">
      <w:pPr>
        <w:ind w:firstLine="708"/>
        <w:jc w:val="both"/>
        <w:rPr>
          <w:rFonts w:ascii="Times New Roman" w:hAnsi="Times New Roman" w:cs="Times New Roman"/>
          <w:b/>
          <w:sz w:val="26"/>
          <w:szCs w:val="26"/>
        </w:rPr>
      </w:pPr>
    </w:p>
    <w:p w:rsidR="00A11262" w:rsidRDefault="00A11262" w:rsidP="00B224B9">
      <w:pPr>
        <w:ind w:firstLine="708"/>
        <w:jc w:val="both"/>
        <w:rPr>
          <w:rFonts w:ascii="Times New Roman" w:hAnsi="Times New Roman" w:cs="Times New Roman"/>
          <w:b/>
          <w:sz w:val="26"/>
          <w:szCs w:val="26"/>
        </w:rPr>
      </w:pPr>
    </w:p>
    <w:p w:rsidR="00A11262" w:rsidRDefault="00A11262" w:rsidP="00B224B9">
      <w:pPr>
        <w:ind w:firstLine="708"/>
        <w:jc w:val="both"/>
        <w:rPr>
          <w:rFonts w:ascii="Times New Roman" w:hAnsi="Times New Roman" w:cs="Times New Roman"/>
          <w:b/>
          <w:sz w:val="26"/>
          <w:szCs w:val="26"/>
        </w:rPr>
      </w:pPr>
    </w:p>
    <w:p w:rsidR="00A11262" w:rsidRDefault="00A11262" w:rsidP="00B224B9">
      <w:pPr>
        <w:ind w:firstLine="708"/>
        <w:jc w:val="both"/>
        <w:rPr>
          <w:rFonts w:ascii="Times New Roman" w:hAnsi="Times New Roman" w:cs="Times New Roman"/>
          <w:b/>
          <w:sz w:val="26"/>
          <w:szCs w:val="26"/>
        </w:rPr>
      </w:pPr>
    </w:p>
    <w:p w:rsidR="00A11262" w:rsidRDefault="00A11262" w:rsidP="00B224B9">
      <w:pPr>
        <w:ind w:firstLine="708"/>
        <w:jc w:val="both"/>
        <w:rPr>
          <w:rFonts w:ascii="Times New Roman" w:hAnsi="Times New Roman" w:cs="Times New Roman"/>
          <w:b/>
          <w:sz w:val="26"/>
          <w:szCs w:val="26"/>
        </w:rPr>
      </w:pPr>
    </w:p>
    <w:p w:rsidR="00A11262" w:rsidRDefault="00A11262" w:rsidP="00B224B9">
      <w:pPr>
        <w:ind w:firstLine="708"/>
        <w:jc w:val="both"/>
        <w:rPr>
          <w:rFonts w:ascii="Times New Roman" w:hAnsi="Times New Roman" w:cs="Times New Roman"/>
          <w:b/>
          <w:sz w:val="26"/>
          <w:szCs w:val="26"/>
        </w:rPr>
      </w:pPr>
    </w:p>
    <w:p w:rsidR="00A11262" w:rsidRDefault="00A11262" w:rsidP="00B224B9">
      <w:pPr>
        <w:ind w:firstLine="708"/>
        <w:jc w:val="both"/>
        <w:rPr>
          <w:rFonts w:ascii="Times New Roman" w:hAnsi="Times New Roman" w:cs="Times New Roman"/>
          <w:b/>
          <w:sz w:val="26"/>
          <w:szCs w:val="26"/>
        </w:rPr>
      </w:pPr>
    </w:p>
    <w:p w:rsidR="00A11262" w:rsidRDefault="00A11262" w:rsidP="00B224B9">
      <w:pPr>
        <w:ind w:firstLine="708"/>
        <w:jc w:val="both"/>
        <w:rPr>
          <w:rFonts w:ascii="Times New Roman" w:hAnsi="Times New Roman" w:cs="Times New Roman"/>
          <w:b/>
          <w:sz w:val="26"/>
          <w:szCs w:val="26"/>
        </w:rPr>
      </w:pPr>
    </w:p>
    <w:p w:rsidR="00A11262" w:rsidRDefault="00A11262" w:rsidP="00B224B9">
      <w:pPr>
        <w:ind w:firstLine="708"/>
        <w:jc w:val="both"/>
        <w:rPr>
          <w:rFonts w:ascii="Times New Roman" w:hAnsi="Times New Roman" w:cs="Times New Roman"/>
          <w:b/>
          <w:sz w:val="26"/>
          <w:szCs w:val="26"/>
        </w:rPr>
      </w:pPr>
    </w:p>
    <w:p w:rsidR="00A11262" w:rsidRDefault="00A11262" w:rsidP="00B224B9">
      <w:pPr>
        <w:ind w:firstLine="708"/>
        <w:jc w:val="both"/>
        <w:rPr>
          <w:rFonts w:ascii="Times New Roman" w:hAnsi="Times New Roman" w:cs="Times New Roman"/>
          <w:b/>
          <w:sz w:val="26"/>
          <w:szCs w:val="26"/>
        </w:rPr>
      </w:pPr>
    </w:p>
    <w:p w:rsidR="00A11262" w:rsidRDefault="00A11262" w:rsidP="00B224B9">
      <w:pPr>
        <w:ind w:firstLine="708"/>
        <w:jc w:val="both"/>
        <w:rPr>
          <w:rFonts w:ascii="Times New Roman" w:hAnsi="Times New Roman" w:cs="Times New Roman"/>
          <w:b/>
          <w:sz w:val="26"/>
          <w:szCs w:val="26"/>
        </w:rPr>
      </w:pPr>
    </w:p>
    <w:p w:rsidR="00A11262" w:rsidRDefault="00A11262" w:rsidP="00B224B9">
      <w:pPr>
        <w:ind w:firstLine="708"/>
        <w:jc w:val="both"/>
        <w:rPr>
          <w:rFonts w:ascii="Times New Roman" w:hAnsi="Times New Roman" w:cs="Times New Roman"/>
          <w:b/>
          <w:sz w:val="26"/>
          <w:szCs w:val="26"/>
        </w:rPr>
      </w:pPr>
    </w:p>
    <w:p w:rsidR="00A11262" w:rsidRDefault="00A11262" w:rsidP="00B224B9">
      <w:pPr>
        <w:ind w:firstLine="708"/>
        <w:jc w:val="both"/>
        <w:rPr>
          <w:rFonts w:ascii="Times New Roman" w:hAnsi="Times New Roman" w:cs="Times New Roman"/>
          <w:b/>
          <w:sz w:val="26"/>
          <w:szCs w:val="26"/>
        </w:rPr>
      </w:pPr>
    </w:p>
    <w:p w:rsidR="00A11262" w:rsidRDefault="00A11262" w:rsidP="00B224B9">
      <w:pPr>
        <w:ind w:firstLine="708"/>
        <w:jc w:val="both"/>
        <w:rPr>
          <w:rFonts w:ascii="Times New Roman" w:hAnsi="Times New Roman" w:cs="Times New Roman"/>
          <w:b/>
          <w:sz w:val="26"/>
          <w:szCs w:val="26"/>
        </w:rPr>
      </w:pPr>
    </w:p>
    <w:p w:rsidR="00A11262" w:rsidRDefault="00A11262" w:rsidP="00B224B9">
      <w:pPr>
        <w:ind w:firstLine="708"/>
        <w:jc w:val="both"/>
        <w:rPr>
          <w:rFonts w:ascii="Times New Roman" w:hAnsi="Times New Roman" w:cs="Times New Roman"/>
          <w:b/>
          <w:sz w:val="26"/>
          <w:szCs w:val="26"/>
        </w:rPr>
      </w:pPr>
    </w:p>
    <w:p w:rsidR="00A11262" w:rsidRDefault="00A11262" w:rsidP="00B224B9">
      <w:pPr>
        <w:ind w:firstLine="708"/>
        <w:jc w:val="both"/>
        <w:rPr>
          <w:rFonts w:ascii="Times New Roman" w:hAnsi="Times New Roman" w:cs="Times New Roman"/>
          <w:b/>
          <w:sz w:val="26"/>
          <w:szCs w:val="26"/>
        </w:rPr>
      </w:pPr>
    </w:p>
    <w:p w:rsidR="00A11262" w:rsidRDefault="00A11262" w:rsidP="00B224B9">
      <w:pPr>
        <w:ind w:firstLine="708"/>
        <w:jc w:val="both"/>
        <w:rPr>
          <w:rFonts w:ascii="Times New Roman" w:hAnsi="Times New Roman" w:cs="Times New Roman"/>
          <w:b/>
          <w:sz w:val="26"/>
          <w:szCs w:val="26"/>
        </w:rPr>
      </w:pPr>
    </w:p>
    <w:p w:rsidR="00A11262" w:rsidRDefault="00A11262" w:rsidP="00B224B9">
      <w:pPr>
        <w:ind w:firstLine="708"/>
        <w:jc w:val="both"/>
        <w:rPr>
          <w:rFonts w:ascii="Times New Roman" w:hAnsi="Times New Roman" w:cs="Times New Roman"/>
          <w:b/>
          <w:sz w:val="26"/>
          <w:szCs w:val="26"/>
        </w:rPr>
      </w:pPr>
    </w:p>
    <w:p w:rsidR="00A11262" w:rsidRDefault="00A11262" w:rsidP="00B224B9">
      <w:pPr>
        <w:ind w:firstLine="708"/>
        <w:jc w:val="both"/>
        <w:rPr>
          <w:rFonts w:ascii="Times New Roman" w:hAnsi="Times New Roman" w:cs="Times New Roman"/>
          <w:b/>
          <w:sz w:val="26"/>
          <w:szCs w:val="26"/>
        </w:rPr>
      </w:pPr>
    </w:p>
    <w:p w:rsidR="00A11262" w:rsidRDefault="00A11262" w:rsidP="00B224B9">
      <w:pPr>
        <w:ind w:firstLine="708"/>
        <w:jc w:val="both"/>
        <w:rPr>
          <w:rFonts w:ascii="Times New Roman" w:hAnsi="Times New Roman" w:cs="Times New Roman"/>
          <w:b/>
          <w:sz w:val="26"/>
          <w:szCs w:val="26"/>
        </w:rPr>
      </w:pPr>
    </w:p>
    <w:p w:rsidR="00A11262" w:rsidRDefault="00A11262" w:rsidP="00B224B9">
      <w:pPr>
        <w:ind w:firstLine="708"/>
        <w:jc w:val="both"/>
        <w:rPr>
          <w:rFonts w:ascii="Times New Roman" w:hAnsi="Times New Roman" w:cs="Times New Roman"/>
          <w:b/>
          <w:sz w:val="26"/>
          <w:szCs w:val="26"/>
        </w:rPr>
      </w:pPr>
    </w:p>
    <w:p w:rsidR="00A11262" w:rsidRPr="00A11262" w:rsidRDefault="00A11262" w:rsidP="00B224B9">
      <w:pPr>
        <w:ind w:firstLine="708"/>
        <w:jc w:val="both"/>
        <w:rPr>
          <w:rFonts w:ascii="Times New Roman" w:hAnsi="Times New Roman" w:cs="Times New Roman"/>
          <w:b/>
        </w:rPr>
      </w:pPr>
      <w:r w:rsidRPr="00A11262">
        <w:rPr>
          <w:rFonts w:ascii="Times New Roman" w:hAnsi="Times New Roman" w:cs="Times New Roman"/>
          <w:b/>
          <w:sz w:val="26"/>
          <w:szCs w:val="26"/>
        </w:rPr>
        <w:lastRenderedPageBreak/>
        <w:t>Временной регламент выполнения заданий итогового собеседования каждым участником итогового собеседования.</w:t>
      </w:r>
    </w:p>
    <w:p w:rsidR="00A11262" w:rsidRPr="00A11262" w:rsidRDefault="00A11262" w:rsidP="00B224B9">
      <w:pPr>
        <w:tabs>
          <w:tab w:val="left" w:pos="1019"/>
        </w:tabs>
        <w:jc w:val="both"/>
      </w:pPr>
    </w:p>
    <w:tbl>
      <w:tblPr>
        <w:tblW w:w="0" w:type="auto"/>
        <w:tblBorders>
          <w:top w:val="nil"/>
          <w:left w:val="nil"/>
          <w:bottom w:val="nil"/>
          <w:right w:val="nil"/>
        </w:tblBorders>
        <w:tblLayout w:type="fixed"/>
        <w:tblLook w:val="0000"/>
      </w:tblPr>
      <w:tblGrid>
        <w:gridCol w:w="2527"/>
        <w:gridCol w:w="843"/>
        <w:gridCol w:w="1685"/>
        <w:gridCol w:w="1685"/>
        <w:gridCol w:w="842"/>
        <w:gridCol w:w="2528"/>
      </w:tblGrid>
      <w:tr w:rsidR="00A11262">
        <w:tblPrEx>
          <w:tblCellMar>
            <w:top w:w="0" w:type="dxa"/>
            <w:bottom w:w="0" w:type="dxa"/>
          </w:tblCellMar>
        </w:tblPrEx>
        <w:trPr>
          <w:trHeight w:val="107"/>
        </w:trPr>
        <w:tc>
          <w:tcPr>
            <w:tcW w:w="2527" w:type="dxa"/>
          </w:tcPr>
          <w:p w:rsidR="00A11262" w:rsidRDefault="00A11262" w:rsidP="00B224B9">
            <w:pPr>
              <w:pStyle w:val="Default"/>
              <w:jc w:val="both"/>
              <w:rPr>
                <w:sz w:val="23"/>
                <w:szCs w:val="23"/>
              </w:rPr>
            </w:pPr>
            <w:r>
              <w:rPr>
                <w:b/>
                <w:bCs/>
                <w:sz w:val="23"/>
                <w:szCs w:val="23"/>
              </w:rPr>
              <w:t>№</w:t>
            </w:r>
          </w:p>
        </w:tc>
        <w:tc>
          <w:tcPr>
            <w:tcW w:w="2527" w:type="dxa"/>
            <w:gridSpan w:val="2"/>
          </w:tcPr>
          <w:p w:rsidR="00A11262" w:rsidRDefault="00A11262" w:rsidP="00B224B9">
            <w:pPr>
              <w:pStyle w:val="Default"/>
              <w:jc w:val="both"/>
              <w:rPr>
                <w:sz w:val="23"/>
                <w:szCs w:val="23"/>
              </w:rPr>
            </w:pPr>
            <w:r>
              <w:rPr>
                <w:b/>
                <w:bCs/>
                <w:sz w:val="23"/>
                <w:szCs w:val="23"/>
              </w:rPr>
              <w:t>Действия экзаменатора-собеседника</w:t>
            </w:r>
          </w:p>
        </w:tc>
        <w:tc>
          <w:tcPr>
            <w:tcW w:w="2527" w:type="dxa"/>
            <w:gridSpan w:val="2"/>
          </w:tcPr>
          <w:p w:rsidR="00A11262" w:rsidRDefault="00A11262" w:rsidP="00B224B9">
            <w:pPr>
              <w:pStyle w:val="Default"/>
              <w:jc w:val="both"/>
              <w:rPr>
                <w:sz w:val="23"/>
                <w:szCs w:val="23"/>
              </w:rPr>
            </w:pPr>
            <w:r>
              <w:rPr>
                <w:b/>
                <w:bCs/>
                <w:sz w:val="23"/>
                <w:szCs w:val="23"/>
              </w:rPr>
              <w:t xml:space="preserve">Действия </w:t>
            </w:r>
            <w:proofErr w:type="gramStart"/>
            <w:r>
              <w:rPr>
                <w:b/>
                <w:bCs/>
                <w:sz w:val="23"/>
                <w:szCs w:val="23"/>
              </w:rPr>
              <w:t>обучающихся</w:t>
            </w:r>
            <w:proofErr w:type="gramEnd"/>
          </w:p>
        </w:tc>
        <w:tc>
          <w:tcPr>
            <w:tcW w:w="2527" w:type="dxa"/>
          </w:tcPr>
          <w:p w:rsidR="00A11262" w:rsidRDefault="00A11262" w:rsidP="00B224B9">
            <w:pPr>
              <w:pStyle w:val="Default"/>
              <w:jc w:val="both"/>
              <w:rPr>
                <w:sz w:val="23"/>
                <w:szCs w:val="23"/>
              </w:rPr>
            </w:pPr>
            <w:r>
              <w:rPr>
                <w:b/>
                <w:bCs/>
                <w:sz w:val="23"/>
                <w:szCs w:val="23"/>
              </w:rPr>
              <w:t>Время</w:t>
            </w:r>
          </w:p>
        </w:tc>
      </w:tr>
      <w:tr w:rsidR="00A11262">
        <w:tblPrEx>
          <w:tblCellMar>
            <w:top w:w="0" w:type="dxa"/>
            <w:bottom w:w="0" w:type="dxa"/>
          </w:tblCellMar>
        </w:tblPrEx>
        <w:trPr>
          <w:trHeight w:val="385"/>
        </w:trPr>
        <w:tc>
          <w:tcPr>
            <w:tcW w:w="3370" w:type="dxa"/>
            <w:gridSpan w:val="2"/>
          </w:tcPr>
          <w:p w:rsidR="00A11262" w:rsidRDefault="00A11262" w:rsidP="00B224B9">
            <w:pPr>
              <w:pStyle w:val="Default"/>
              <w:jc w:val="both"/>
              <w:rPr>
                <w:sz w:val="23"/>
                <w:szCs w:val="23"/>
              </w:rPr>
            </w:pPr>
            <w:r>
              <w:rPr>
                <w:sz w:val="23"/>
                <w:szCs w:val="23"/>
              </w:rPr>
              <w:t>1</w:t>
            </w:r>
          </w:p>
        </w:tc>
        <w:tc>
          <w:tcPr>
            <w:tcW w:w="3370" w:type="dxa"/>
            <w:gridSpan w:val="2"/>
          </w:tcPr>
          <w:p w:rsidR="00A11262" w:rsidRDefault="00A11262" w:rsidP="00B224B9">
            <w:pPr>
              <w:pStyle w:val="Default"/>
              <w:jc w:val="both"/>
              <w:rPr>
                <w:sz w:val="23"/>
                <w:szCs w:val="23"/>
              </w:rPr>
            </w:pPr>
            <w:r>
              <w:rPr>
                <w:sz w:val="23"/>
                <w:szCs w:val="23"/>
              </w:rPr>
              <w:t>Приветствие участника собеседования. Знакомство. Короткий рассказ о содержании итогового собеседования</w:t>
            </w:r>
          </w:p>
        </w:tc>
        <w:tc>
          <w:tcPr>
            <w:tcW w:w="3370" w:type="dxa"/>
            <w:gridSpan w:val="2"/>
          </w:tcPr>
          <w:p w:rsidR="00A11262" w:rsidRDefault="00A11262" w:rsidP="00B224B9">
            <w:pPr>
              <w:pStyle w:val="Default"/>
              <w:jc w:val="both"/>
              <w:rPr>
                <w:sz w:val="23"/>
                <w:szCs w:val="23"/>
              </w:rPr>
            </w:pPr>
            <w:r>
              <w:rPr>
                <w:sz w:val="23"/>
                <w:szCs w:val="23"/>
              </w:rPr>
              <w:t>1 мин.</w:t>
            </w:r>
          </w:p>
        </w:tc>
      </w:tr>
      <w:tr w:rsidR="00A11262">
        <w:tblPrEx>
          <w:tblCellMar>
            <w:top w:w="0" w:type="dxa"/>
            <w:bottom w:w="0" w:type="dxa"/>
          </w:tblCellMar>
        </w:tblPrEx>
        <w:trPr>
          <w:trHeight w:val="107"/>
        </w:trPr>
        <w:tc>
          <w:tcPr>
            <w:tcW w:w="10110" w:type="dxa"/>
            <w:gridSpan w:val="6"/>
          </w:tcPr>
          <w:p w:rsidR="00A11262" w:rsidRDefault="00A11262" w:rsidP="00B224B9">
            <w:pPr>
              <w:pStyle w:val="Default"/>
              <w:jc w:val="both"/>
              <w:rPr>
                <w:sz w:val="23"/>
                <w:szCs w:val="23"/>
              </w:rPr>
            </w:pPr>
            <w:r>
              <w:rPr>
                <w:b/>
                <w:bCs/>
                <w:sz w:val="23"/>
                <w:szCs w:val="23"/>
              </w:rPr>
              <w:t>Выполнение заданий итогового собеседования</w:t>
            </w:r>
          </w:p>
        </w:tc>
      </w:tr>
      <w:tr w:rsidR="00A11262">
        <w:tblPrEx>
          <w:tblCellMar>
            <w:top w:w="0" w:type="dxa"/>
            <w:bottom w:w="0" w:type="dxa"/>
          </w:tblCellMar>
        </w:tblPrEx>
        <w:trPr>
          <w:trHeight w:val="107"/>
        </w:trPr>
        <w:tc>
          <w:tcPr>
            <w:tcW w:w="5055" w:type="dxa"/>
            <w:gridSpan w:val="3"/>
          </w:tcPr>
          <w:p w:rsidR="00A11262" w:rsidRDefault="00A11262" w:rsidP="00B224B9">
            <w:pPr>
              <w:pStyle w:val="Default"/>
              <w:jc w:val="both"/>
              <w:rPr>
                <w:sz w:val="23"/>
                <w:szCs w:val="23"/>
              </w:rPr>
            </w:pPr>
            <w:r>
              <w:rPr>
                <w:b/>
                <w:bCs/>
                <w:i/>
                <w:iCs/>
                <w:sz w:val="23"/>
                <w:szCs w:val="23"/>
              </w:rPr>
              <w:t>Приблизительное время</w:t>
            </w:r>
          </w:p>
        </w:tc>
        <w:tc>
          <w:tcPr>
            <w:tcW w:w="5055" w:type="dxa"/>
            <w:gridSpan w:val="3"/>
          </w:tcPr>
          <w:p w:rsidR="00A11262" w:rsidRDefault="00A11262" w:rsidP="00B224B9">
            <w:pPr>
              <w:pStyle w:val="Default"/>
              <w:jc w:val="both"/>
              <w:rPr>
                <w:sz w:val="23"/>
                <w:szCs w:val="23"/>
              </w:rPr>
            </w:pPr>
            <w:r>
              <w:rPr>
                <w:b/>
                <w:bCs/>
                <w:i/>
                <w:iCs/>
                <w:sz w:val="23"/>
                <w:szCs w:val="23"/>
              </w:rPr>
              <w:t>15-16 мин.</w:t>
            </w:r>
          </w:p>
        </w:tc>
      </w:tr>
      <w:tr w:rsidR="00A11262">
        <w:tblPrEx>
          <w:tblCellMar>
            <w:top w:w="0" w:type="dxa"/>
            <w:bottom w:w="0" w:type="dxa"/>
          </w:tblCellMar>
        </w:tblPrEx>
        <w:trPr>
          <w:trHeight w:val="109"/>
        </w:trPr>
        <w:tc>
          <w:tcPr>
            <w:tcW w:w="10110" w:type="dxa"/>
            <w:gridSpan w:val="6"/>
          </w:tcPr>
          <w:p w:rsidR="00A11262" w:rsidRDefault="00A11262" w:rsidP="00B224B9">
            <w:pPr>
              <w:pStyle w:val="Default"/>
              <w:jc w:val="both"/>
            </w:pPr>
            <w:r>
              <w:t>ЧТЕНИЕ ТЕКСТА</w:t>
            </w:r>
          </w:p>
        </w:tc>
      </w:tr>
      <w:tr w:rsidR="00A11262">
        <w:tblPrEx>
          <w:tblCellMar>
            <w:top w:w="0" w:type="dxa"/>
            <w:bottom w:w="0" w:type="dxa"/>
          </w:tblCellMar>
        </w:tblPrEx>
        <w:trPr>
          <w:trHeight w:val="661"/>
        </w:trPr>
        <w:tc>
          <w:tcPr>
            <w:tcW w:w="5055" w:type="dxa"/>
            <w:gridSpan w:val="3"/>
          </w:tcPr>
          <w:p w:rsidR="00A11262" w:rsidRDefault="00A11262" w:rsidP="00B224B9">
            <w:pPr>
              <w:pStyle w:val="Default"/>
              <w:jc w:val="both"/>
              <w:rPr>
                <w:sz w:val="23"/>
                <w:szCs w:val="23"/>
              </w:rPr>
            </w:pPr>
            <w:r>
              <w:rPr>
                <w:sz w:val="23"/>
                <w:szCs w:val="23"/>
              </w:rPr>
              <w:t>2</w:t>
            </w:r>
          </w:p>
        </w:tc>
        <w:tc>
          <w:tcPr>
            <w:tcW w:w="5055" w:type="dxa"/>
            <w:gridSpan w:val="3"/>
          </w:tcPr>
          <w:p w:rsidR="00A11262" w:rsidRDefault="00A11262" w:rsidP="00B224B9">
            <w:pPr>
              <w:pStyle w:val="Default"/>
              <w:jc w:val="both"/>
              <w:rPr>
                <w:sz w:val="23"/>
                <w:szCs w:val="23"/>
              </w:rPr>
            </w:pPr>
            <w:r>
              <w:rPr>
                <w:sz w:val="23"/>
                <w:szCs w:val="23"/>
              </w:rPr>
              <w:t>Предложить участнику собеседования ознакомиться с текстом для чтения вслух.</w:t>
            </w:r>
          </w:p>
          <w:p w:rsidR="00A11262" w:rsidRDefault="00A11262" w:rsidP="00B224B9">
            <w:pPr>
              <w:pStyle w:val="Default"/>
              <w:jc w:val="both"/>
              <w:rPr>
                <w:sz w:val="23"/>
                <w:szCs w:val="23"/>
              </w:rPr>
            </w:pPr>
            <w:r>
              <w:rPr>
                <w:sz w:val="23"/>
                <w:szCs w:val="23"/>
              </w:rPr>
              <w:t>Обратить внимание на то, что участник собеседования будет работать с этим текстом, выполняя задания 1 и 2</w:t>
            </w:r>
          </w:p>
        </w:tc>
      </w:tr>
      <w:tr w:rsidR="00A11262">
        <w:tblPrEx>
          <w:tblCellMar>
            <w:top w:w="0" w:type="dxa"/>
            <w:bottom w:w="0" w:type="dxa"/>
          </w:tblCellMar>
        </w:tblPrEx>
        <w:trPr>
          <w:trHeight w:val="246"/>
        </w:trPr>
        <w:tc>
          <w:tcPr>
            <w:tcW w:w="2527" w:type="dxa"/>
          </w:tcPr>
          <w:p w:rsidR="00A11262" w:rsidRDefault="00A11262" w:rsidP="00B224B9">
            <w:pPr>
              <w:pStyle w:val="Default"/>
              <w:jc w:val="both"/>
              <w:rPr>
                <w:sz w:val="23"/>
                <w:szCs w:val="23"/>
              </w:rPr>
            </w:pPr>
            <w:r>
              <w:rPr>
                <w:sz w:val="23"/>
                <w:szCs w:val="23"/>
              </w:rPr>
              <w:t>3</w:t>
            </w:r>
          </w:p>
        </w:tc>
        <w:tc>
          <w:tcPr>
            <w:tcW w:w="2527" w:type="dxa"/>
            <w:gridSpan w:val="2"/>
          </w:tcPr>
          <w:p w:rsidR="00A11262" w:rsidRDefault="00A11262" w:rsidP="00B224B9">
            <w:pPr>
              <w:pStyle w:val="Default"/>
              <w:jc w:val="both"/>
              <w:rPr>
                <w:sz w:val="23"/>
                <w:szCs w:val="23"/>
              </w:rPr>
            </w:pPr>
            <w:r>
              <w:rPr>
                <w:i/>
                <w:iCs/>
                <w:sz w:val="23"/>
                <w:szCs w:val="23"/>
              </w:rPr>
              <w:t>За несколько секунд напомнить о готовности к чтению</w:t>
            </w:r>
          </w:p>
        </w:tc>
        <w:tc>
          <w:tcPr>
            <w:tcW w:w="2527" w:type="dxa"/>
            <w:gridSpan w:val="2"/>
          </w:tcPr>
          <w:p w:rsidR="00A11262" w:rsidRDefault="00A11262" w:rsidP="00B224B9">
            <w:pPr>
              <w:pStyle w:val="Default"/>
              <w:jc w:val="both"/>
              <w:rPr>
                <w:sz w:val="23"/>
                <w:szCs w:val="23"/>
              </w:rPr>
            </w:pPr>
            <w:r>
              <w:rPr>
                <w:sz w:val="23"/>
                <w:szCs w:val="23"/>
              </w:rPr>
              <w:t>Подготовка к чтению вслух.</w:t>
            </w:r>
          </w:p>
          <w:p w:rsidR="00A11262" w:rsidRDefault="00A11262" w:rsidP="00B224B9">
            <w:pPr>
              <w:pStyle w:val="Default"/>
              <w:jc w:val="both"/>
              <w:rPr>
                <w:sz w:val="23"/>
                <w:szCs w:val="23"/>
              </w:rPr>
            </w:pPr>
            <w:r>
              <w:rPr>
                <w:sz w:val="23"/>
                <w:szCs w:val="23"/>
              </w:rPr>
              <w:t>Чтение текста про себя</w:t>
            </w:r>
          </w:p>
        </w:tc>
        <w:tc>
          <w:tcPr>
            <w:tcW w:w="2527" w:type="dxa"/>
          </w:tcPr>
          <w:p w:rsidR="00A11262" w:rsidRDefault="00A11262" w:rsidP="00B224B9">
            <w:pPr>
              <w:pStyle w:val="Default"/>
              <w:jc w:val="both"/>
              <w:rPr>
                <w:sz w:val="23"/>
                <w:szCs w:val="23"/>
              </w:rPr>
            </w:pPr>
            <w:r>
              <w:rPr>
                <w:sz w:val="23"/>
                <w:szCs w:val="23"/>
              </w:rPr>
              <w:t>до 2-х мин.</w:t>
            </w:r>
          </w:p>
        </w:tc>
      </w:tr>
      <w:tr w:rsidR="00A11262">
        <w:tblPrEx>
          <w:tblCellMar>
            <w:top w:w="0" w:type="dxa"/>
            <w:bottom w:w="0" w:type="dxa"/>
          </w:tblCellMar>
        </w:tblPrEx>
        <w:trPr>
          <w:trHeight w:val="385"/>
        </w:trPr>
        <w:tc>
          <w:tcPr>
            <w:tcW w:w="2527" w:type="dxa"/>
          </w:tcPr>
          <w:p w:rsidR="00A11262" w:rsidRDefault="00A11262" w:rsidP="00B224B9">
            <w:pPr>
              <w:pStyle w:val="Default"/>
              <w:jc w:val="both"/>
              <w:rPr>
                <w:sz w:val="23"/>
                <w:szCs w:val="23"/>
              </w:rPr>
            </w:pPr>
            <w:r>
              <w:rPr>
                <w:sz w:val="23"/>
                <w:szCs w:val="23"/>
              </w:rPr>
              <w:t>4</w:t>
            </w:r>
          </w:p>
        </w:tc>
        <w:tc>
          <w:tcPr>
            <w:tcW w:w="2527" w:type="dxa"/>
            <w:gridSpan w:val="2"/>
          </w:tcPr>
          <w:p w:rsidR="00A11262" w:rsidRDefault="00A11262" w:rsidP="00B224B9">
            <w:pPr>
              <w:pStyle w:val="Default"/>
              <w:jc w:val="both"/>
              <w:rPr>
                <w:sz w:val="23"/>
                <w:szCs w:val="23"/>
              </w:rPr>
            </w:pPr>
            <w:r>
              <w:rPr>
                <w:sz w:val="23"/>
                <w:szCs w:val="23"/>
              </w:rPr>
              <w:t>Слушание текста.</w:t>
            </w:r>
          </w:p>
          <w:p w:rsidR="00A11262" w:rsidRDefault="00A11262" w:rsidP="00B224B9">
            <w:pPr>
              <w:pStyle w:val="Default"/>
              <w:jc w:val="both"/>
              <w:rPr>
                <w:sz w:val="23"/>
                <w:szCs w:val="23"/>
              </w:rPr>
            </w:pPr>
            <w:r>
              <w:rPr>
                <w:i/>
                <w:iCs/>
                <w:sz w:val="23"/>
                <w:szCs w:val="23"/>
              </w:rPr>
              <w:t>Эмоциональная реакция на чтение участника собеседования</w:t>
            </w:r>
          </w:p>
        </w:tc>
        <w:tc>
          <w:tcPr>
            <w:tcW w:w="2527" w:type="dxa"/>
            <w:gridSpan w:val="2"/>
          </w:tcPr>
          <w:p w:rsidR="00A11262" w:rsidRDefault="00A11262" w:rsidP="00B224B9">
            <w:pPr>
              <w:pStyle w:val="Default"/>
              <w:jc w:val="both"/>
              <w:rPr>
                <w:sz w:val="23"/>
                <w:szCs w:val="23"/>
              </w:rPr>
            </w:pPr>
            <w:r>
              <w:rPr>
                <w:sz w:val="23"/>
                <w:szCs w:val="23"/>
              </w:rPr>
              <w:t>Чтение текста вслух</w:t>
            </w:r>
          </w:p>
        </w:tc>
        <w:tc>
          <w:tcPr>
            <w:tcW w:w="2527" w:type="dxa"/>
          </w:tcPr>
          <w:p w:rsidR="00A11262" w:rsidRDefault="00A11262" w:rsidP="00B224B9">
            <w:pPr>
              <w:pStyle w:val="Default"/>
              <w:jc w:val="both"/>
              <w:rPr>
                <w:sz w:val="23"/>
                <w:szCs w:val="23"/>
              </w:rPr>
            </w:pPr>
            <w:r>
              <w:rPr>
                <w:sz w:val="23"/>
                <w:szCs w:val="23"/>
              </w:rPr>
              <w:t>до 2-х мин.</w:t>
            </w:r>
          </w:p>
        </w:tc>
      </w:tr>
      <w:tr w:rsidR="00A11262">
        <w:tblPrEx>
          <w:tblCellMar>
            <w:top w:w="0" w:type="dxa"/>
            <w:bottom w:w="0" w:type="dxa"/>
          </w:tblCellMar>
        </w:tblPrEx>
        <w:trPr>
          <w:trHeight w:val="385"/>
        </w:trPr>
        <w:tc>
          <w:tcPr>
            <w:tcW w:w="2527" w:type="dxa"/>
          </w:tcPr>
          <w:p w:rsidR="00A11262" w:rsidRDefault="00A11262" w:rsidP="00B224B9">
            <w:pPr>
              <w:pStyle w:val="Default"/>
              <w:jc w:val="both"/>
              <w:rPr>
                <w:sz w:val="23"/>
                <w:szCs w:val="23"/>
              </w:rPr>
            </w:pPr>
            <w:r>
              <w:rPr>
                <w:sz w:val="23"/>
                <w:szCs w:val="23"/>
              </w:rPr>
              <w:t>5</w:t>
            </w:r>
          </w:p>
        </w:tc>
        <w:tc>
          <w:tcPr>
            <w:tcW w:w="2527" w:type="dxa"/>
            <w:gridSpan w:val="2"/>
          </w:tcPr>
          <w:p w:rsidR="00A11262" w:rsidRDefault="00A11262" w:rsidP="00B224B9">
            <w:pPr>
              <w:pStyle w:val="Default"/>
              <w:jc w:val="both"/>
              <w:rPr>
                <w:sz w:val="23"/>
                <w:szCs w:val="23"/>
              </w:rPr>
            </w:pPr>
            <w:r>
              <w:rPr>
                <w:sz w:val="23"/>
                <w:szCs w:val="23"/>
              </w:rPr>
              <w:t>Переключение участника собеседования на другой вид работы.</w:t>
            </w:r>
          </w:p>
        </w:tc>
        <w:tc>
          <w:tcPr>
            <w:tcW w:w="2527" w:type="dxa"/>
            <w:gridSpan w:val="2"/>
          </w:tcPr>
          <w:p w:rsidR="00A11262" w:rsidRDefault="00A11262" w:rsidP="00B224B9">
            <w:pPr>
              <w:pStyle w:val="Default"/>
              <w:jc w:val="both"/>
              <w:rPr>
                <w:sz w:val="23"/>
                <w:szCs w:val="23"/>
              </w:rPr>
            </w:pPr>
            <w:r>
              <w:rPr>
                <w:sz w:val="23"/>
                <w:szCs w:val="23"/>
              </w:rPr>
              <w:t>Подготовка к пересказу с привлечением дополнительной информации</w:t>
            </w:r>
          </w:p>
        </w:tc>
        <w:tc>
          <w:tcPr>
            <w:tcW w:w="2527" w:type="dxa"/>
          </w:tcPr>
          <w:p w:rsidR="00A11262" w:rsidRDefault="00A11262" w:rsidP="00B224B9">
            <w:pPr>
              <w:pStyle w:val="Default"/>
              <w:jc w:val="both"/>
              <w:rPr>
                <w:sz w:val="23"/>
                <w:szCs w:val="23"/>
              </w:rPr>
            </w:pPr>
            <w:r>
              <w:rPr>
                <w:sz w:val="23"/>
                <w:szCs w:val="23"/>
              </w:rPr>
              <w:t>до 2-х мин.</w:t>
            </w:r>
          </w:p>
        </w:tc>
      </w:tr>
      <w:tr w:rsidR="00A11262">
        <w:tblPrEx>
          <w:tblCellMar>
            <w:top w:w="0" w:type="dxa"/>
            <w:bottom w:w="0" w:type="dxa"/>
          </w:tblCellMar>
        </w:tblPrEx>
        <w:trPr>
          <w:trHeight w:val="522"/>
        </w:trPr>
        <w:tc>
          <w:tcPr>
            <w:tcW w:w="2527" w:type="dxa"/>
          </w:tcPr>
          <w:p w:rsidR="00A11262" w:rsidRDefault="00A11262" w:rsidP="00B224B9">
            <w:pPr>
              <w:pStyle w:val="Default"/>
              <w:jc w:val="both"/>
              <w:rPr>
                <w:sz w:val="23"/>
                <w:szCs w:val="23"/>
              </w:rPr>
            </w:pPr>
            <w:r>
              <w:rPr>
                <w:sz w:val="23"/>
                <w:szCs w:val="23"/>
              </w:rPr>
              <w:t>6</w:t>
            </w:r>
          </w:p>
        </w:tc>
        <w:tc>
          <w:tcPr>
            <w:tcW w:w="2527" w:type="dxa"/>
            <w:gridSpan w:val="2"/>
          </w:tcPr>
          <w:p w:rsidR="00A11262" w:rsidRDefault="00A11262" w:rsidP="00B224B9">
            <w:pPr>
              <w:pStyle w:val="Default"/>
              <w:jc w:val="both"/>
              <w:rPr>
                <w:sz w:val="23"/>
                <w:szCs w:val="23"/>
              </w:rPr>
            </w:pPr>
            <w:r>
              <w:rPr>
                <w:sz w:val="23"/>
                <w:szCs w:val="23"/>
              </w:rPr>
              <w:t>Забрать у участника собеседования исходный текст. Слушание пересказа.</w:t>
            </w:r>
          </w:p>
          <w:p w:rsidR="00A11262" w:rsidRDefault="00A11262" w:rsidP="00B224B9">
            <w:pPr>
              <w:pStyle w:val="Default"/>
              <w:jc w:val="both"/>
              <w:rPr>
                <w:sz w:val="23"/>
                <w:szCs w:val="23"/>
              </w:rPr>
            </w:pPr>
            <w:r>
              <w:rPr>
                <w:i/>
                <w:iCs/>
                <w:sz w:val="23"/>
                <w:szCs w:val="23"/>
              </w:rPr>
              <w:t>Эмоциональная реакция на пересказ участника собеседования.</w:t>
            </w:r>
          </w:p>
        </w:tc>
        <w:tc>
          <w:tcPr>
            <w:tcW w:w="2527" w:type="dxa"/>
            <w:gridSpan w:val="2"/>
          </w:tcPr>
          <w:p w:rsidR="00A11262" w:rsidRDefault="00A11262" w:rsidP="00B224B9">
            <w:pPr>
              <w:pStyle w:val="Default"/>
              <w:jc w:val="both"/>
              <w:rPr>
                <w:sz w:val="23"/>
                <w:szCs w:val="23"/>
              </w:rPr>
            </w:pPr>
            <w:r>
              <w:rPr>
                <w:sz w:val="23"/>
                <w:szCs w:val="23"/>
              </w:rPr>
              <w:t>Пересказ текста с привлечением дополнительной информации</w:t>
            </w:r>
          </w:p>
        </w:tc>
        <w:tc>
          <w:tcPr>
            <w:tcW w:w="2527" w:type="dxa"/>
          </w:tcPr>
          <w:p w:rsidR="00A11262" w:rsidRDefault="00A11262" w:rsidP="00B224B9">
            <w:pPr>
              <w:pStyle w:val="Default"/>
              <w:jc w:val="both"/>
              <w:rPr>
                <w:sz w:val="23"/>
                <w:szCs w:val="23"/>
              </w:rPr>
            </w:pPr>
            <w:r>
              <w:rPr>
                <w:sz w:val="23"/>
                <w:szCs w:val="23"/>
              </w:rPr>
              <w:t>до 3-х мин.</w:t>
            </w:r>
          </w:p>
        </w:tc>
      </w:tr>
      <w:tr w:rsidR="00A11262">
        <w:tblPrEx>
          <w:tblCellMar>
            <w:top w:w="0" w:type="dxa"/>
            <w:bottom w:w="0" w:type="dxa"/>
          </w:tblCellMar>
        </w:tblPrEx>
        <w:trPr>
          <w:trHeight w:val="1213"/>
        </w:trPr>
        <w:tc>
          <w:tcPr>
            <w:tcW w:w="5055" w:type="dxa"/>
            <w:gridSpan w:val="3"/>
          </w:tcPr>
          <w:p w:rsidR="00A11262" w:rsidRDefault="00A11262" w:rsidP="00B224B9">
            <w:pPr>
              <w:pStyle w:val="Default"/>
              <w:jc w:val="both"/>
              <w:rPr>
                <w:sz w:val="23"/>
                <w:szCs w:val="23"/>
              </w:rPr>
            </w:pPr>
            <w:r>
              <w:rPr>
                <w:sz w:val="23"/>
                <w:szCs w:val="23"/>
              </w:rPr>
              <w:t>7</w:t>
            </w:r>
          </w:p>
        </w:tc>
        <w:tc>
          <w:tcPr>
            <w:tcW w:w="5055" w:type="dxa"/>
            <w:gridSpan w:val="3"/>
          </w:tcPr>
          <w:p w:rsidR="00A11262" w:rsidRDefault="00A11262" w:rsidP="00B224B9">
            <w:pPr>
              <w:pStyle w:val="Default"/>
              <w:jc w:val="both"/>
              <w:rPr>
                <w:sz w:val="23"/>
                <w:szCs w:val="23"/>
              </w:rPr>
            </w:pPr>
            <w:r>
              <w:rPr>
                <w:sz w:val="23"/>
                <w:szCs w:val="23"/>
              </w:rPr>
              <w:t>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и выдать ему соответствующую карточку.</w:t>
            </w:r>
          </w:p>
        </w:tc>
      </w:tr>
      <w:tr w:rsidR="00A11262">
        <w:tblPrEx>
          <w:tblCellMar>
            <w:top w:w="0" w:type="dxa"/>
            <w:bottom w:w="0" w:type="dxa"/>
          </w:tblCellMar>
        </w:tblPrEx>
        <w:trPr>
          <w:trHeight w:val="109"/>
        </w:trPr>
        <w:tc>
          <w:tcPr>
            <w:tcW w:w="10110" w:type="dxa"/>
            <w:gridSpan w:val="6"/>
          </w:tcPr>
          <w:p w:rsidR="00A11262" w:rsidRDefault="00A11262" w:rsidP="00B224B9">
            <w:pPr>
              <w:pStyle w:val="Default"/>
              <w:jc w:val="both"/>
            </w:pPr>
            <w:r>
              <w:t>МОНОЛОГ</w:t>
            </w:r>
          </w:p>
        </w:tc>
      </w:tr>
      <w:tr w:rsidR="00A11262">
        <w:tblPrEx>
          <w:tblCellMar>
            <w:top w:w="0" w:type="dxa"/>
            <w:bottom w:w="0" w:type="dxa"/>
          </w:tblCellMar>
        </w:tblPrEx>
        <w:trPr>
          <w:trHeight w:val="661"/>
        </w:trPr>
        <w:tc>
          <w:tcPr>
            <w:tcW w:w="5055" w:type="dxa"/>
            <w:gridSpan w:val="3"/>
          </w:tcPr>
          <w:p w:rsidR="00A11262" w:rsidRDefault="00A11262" w:rsidP="00B224B9">
            <w:pPr>
              <w:pStyle w:val="Default"/>
              <w:jc w:val="both"/>
              <w:rPr>
                <w:sz w:val="23"/>
                <w:szCs w:val="23"/>
              </w:rPr>
            </w:pPr>
            <w:r>
              <w:rPr>
                <w:sz w:val="23"/>
                <w:szCs w:val="23"/>
              </w:rPr>
              <w:t>8</w:t>
            </w:r>
          </w:p>
        </w:tc>
        <w:tc>
          <w:tcPr>
            <w:tcW w:w="5055" w:type="dxa"/>
            <w:gridSpan w:val="3"/>
          </w:tcPr>
          <w:p w:rsidR="00A11262" w:rsidRDefault="00A11262" w:rsidP="00B224B9">
            <w:pPr>
              <w:pStyle w:val="Default"/>
              <w:jc w:val="both"/>
              <w:rPr>
                <w:sz w:val="23"/>
                <w:szCs w:val="23"/>
              </w:rPr>
            </w:pPr>
            <w:r>
              <w:rPr>
                <w:sz w:val="23"/>
                <w:szCs w:val="23"/>
              </w:rPr>
              <w:t>Предложить участнику собеседования ознакомиться с темой монолога.</w:t>
            </w:r>
          </w:p>
          <w:p w:rsidR="00A11262" w:rsidRDefault="00A11262" w:rsidP="00B224B9">
            <w:pPr>
              <w:pStyle w:val="Default"/>
              <w:jc w:val="both"/>
              <w:rPr>
                <w:sz w:val="23"/>
                <w:szCs w:val="23"/>
              </w:rPr>
            </w:pPr>
            <w:r>
              <w:rPr>
                <w:sz w:val="23"/>
                <w:szCs w:val="23"/>
              </w:rPr>
              <w:t xml:space="preserve">Предупредить, что на подготовку отводится 1 </w:t>
            </w:r>
            <w:r>
              <w:rPr>
                <w:sz w:val="23"/>
                <w:szCs w:val="23"/>
              </w:rPr>
              <w:lastRenderedPageBreak/>
              <w:t>минута, а высказывание не должно занимать более трех минут</w:t>
            </w:r>
          </w:p>
        </w:tc>
      </w:tr>
      <w:tr w:rsidR="00A11262">
        <w:tblPrEx>
          <w:tblCellMar>
            <w:top w:w="0" w:type="dxa"/>
            <w:bottom w:w="0" w:type="dxa"/>
          </w:tblCellMar>
        </w:tblPrEx>
        <w:trPr>
          <w:trHeight w:val="109"/>
        </w:trPr>
        <w:tc>
          <w:tcPr>
            <w:tcW w:w="5055" w:type="dxa"/>
            <w:gridSpan w:val="3"/>
          </w:tcPr>
          <w:p w:rsidR="00A11262" w:rsidRDefault="00A11262" w:rsidP="00B224B9">
            <w:pPr>
              <w:pStyle w:val="Default"/>
              <w:jc w:val="both"/>
              <w:rPr>
                <w:sz w:val="23"/>
                <w:szCs w:val="23"/>
              </w:rPr>
            </w:pPr>
            <w:r>
              <w:rPr>
                <w:sz w:val="23"/>
                <w:szCs w:val="23"/>
              </w:rPr>
              <w:lastRenderedPageBreak/>
              <w:t>Подготовка к ответу</w:t>
            </w:r>
          </w:p>
        </w:tc>
        <w:tc>
          <w:tcPr>
            <w:tcW w:w="5055" w:type="dxa"/>
            <w:gridSpan w:val="3"/>
          </w:tcPr>
          <w:p w:rsidR="00A11262" w:rsidRDefault="00A11262" w:rsidP="00B224B9">
            <w:pPr>
              <w:pStyle w:val="Default"/>
              <w:jc w:val="both"/>
              <w:rPr>
                <w:sz w:val="23"/>
                <w:szCs w:val="23"/>
              </w:rPr>
            </w:pPr>
            <w:r>
              <w:rPr>
                <w:sz w:val="23"/>
                <w:szCs w:val="23"/>
              </w:rPr>
              <w:t>1 мин.</w:t>
            </w:r>
          </w:p>
        </w:tc>
      </w:tr>
      <w:tr w:rsidR="00A11262">
        <w:tblPrEx>
          <w:tblCellMar>
            <w:top w:w="0" w:type="dxa"/>
            <w:bottom w:w="0" w:type="dxa"/>
          </w:tblCellMar>
        </w:tblPrEx>
        <w:trPr>
          <w:trHeight w:val="248"/>
        </w:trPr>
        <w:tc>
          <w:tcPr>
            <w:tcW w:w="2527" w:type="dxa"/>
          </w:tcPr>
          <w:p w:rsidR="00A11262" w:rsidRDefault="00A11262" w:rsidP="00B224B9">
            <w:pPr>
              <w:pStyle w:val="Default"/>
              <w:jc w:val="both"/>
              <w:rPr>
                <w:sz w:val="23"/>
                <w:szCs w:val="23"/>
              </w:rPr>
            </w:pPr>
            <w:r>
              <w:rPr>
                <w:sz w:val="23"/>
                <w:szCs w:val="23"/>
              </w:rPr>
              <w:t>9</w:t>
            </w:r>
          </w:p>
        </w:tc>
        <w:tc>
          <w:tcPr>
            <w:tcW w:w="2527" w:type="dxa"/>
            <w:gridSpan w:val="2"/>
          </w:tcPr>
          <w:p w:rsidR="00A11262" w:rsidRDefault="00A11262" w:rsidP="00B224B9">
            <w:pPr>
              <w:pStyle w:val="Default"/>
              <w:jc w:val="both"/>
              <w:rPr>
                <w:sz w:val="23"/>
                <w:szCs w:val="23"/>
              </w:rPr>
            </w:pPr>
            <w:r>
              <w:rPr>
                <w:sz w:val="23"/>
                <w:szCs w:val="23"/>
              </w:rPr>
              <w:t>Слушать устный ответ.</w:t>
            </w:r>
          </w:p>
          <w:p w:rsidR="00A11262" w:rsidRDefault="00A11262" w:rsidP="00B224B9">
            <w:pPr>
              <w:pStyle w:val="Default"/>
              <w:jc w:val="both"/>
              <w:rPr>
                <w:sz w:val="23"/>
                <w:szCs w:val="23"/>
              </w:rPr>
            </w:pPr>
            <w:r>
              <w:rPr>
                <w:i/>
                <w:iCs/>
                <w:sz w:val="23"/>
                <w:szCs w:val="23"/>
              </w:rPr>
              <w:t>Эмоциональная реакция на ответ</w:t>
            </w:r>
          </w:p>
        </w:tc>
        <w:tc>
          <w:tcPr>
            <w:tcW w:w="2527" w:type="dxa"/>
            <w:gridSpan w:val="2"/>
          </w:tcPr>
          <w:p w:rsidR="00A11262" w:rsidRDefault="00A11262" w:rsidP="00B224B9">
            <w:pPr>
              <w:pStyle w:val="Default"/>
              <w:jc w:val="both"/>
              <w:rPr>
                <w:sz w:val="23"/>
                <w:szCs w:val="23"/>
              </w:rPr>
            </w:pPr>
            <w:r>
              <w:rPr>
                <w:sz w:val="23"/>
                <w:szCs w:val="23"/>
              </w:rPr>
              <w:t>Ответ по теме выбранного варианта</w:t>
            </w:r>
          </w:p>
        </w:tc>
        <w:tc>
          <w:tcPr>
            <w:tcW w:w="2527" w:type="dxa"/>
          </w:tcPr>
          <w:p w:rsidR="00A11262" w:rsidRDefault="00A11262" w:rsidP="00B224B9">
            <w:pPr>
              <w:pStyle w:val="Default"/>
              <w:jc w:val="both"/>
              <w:rPr>
                <w:sz w:val="23"/>
                <w:szCs w:val="23"/>
              </w:rPr>
            </w:pPr>
            <w:r>
              <w:rPr>
                <w:sz w:val="23"/>
                <w:szCs w:val="23"/>
              </w:rPr>
              <w:t>до 3-х мин.</w:t>
            </w:r>
          </w:p>
        </w:tc>
      </w:tr>
      <w:tr w:rsidR="00A11262">
        <w:tblPrEx>
          <w:tblCellMar>
            <w:top w:w="0" w:type="dxa"/>
            <w:bottom w:w="0" w:type="dxa"/>
          </w:tblCellMar>
        </w:tblPrEx>
        <w:trPr>
          <w:trHeight w:val="109"/>
        </w:trPr>
        <w:tc>
          <w:tcPr>
            <w:tcW w:w="10110" w:type="dxa"/>
            <w:gridSpan w:val="6"/>
          </w:tcPr>
          <w:p w:rsidR="00A11262" w:rsidRDefault="00A11262" w:rsidP="00B224B9">
            <w:pPr>
              <w:pStyle w:val="Default"/>
              <w:jc w:val="both"/>
              <w:rPr>
                <w:sz w:val="23"/>
                <w:szCs w:val="23"/>
              </w:rPr>
            </w:pPr>
            <w:r>
              <w:rPr>
                <w:sz w:val="23"/>
                <w:szCs w:val="23"/>
              </w:rPr>
              <w:t>ДИАЛОГ</w:t>
            </w:r>
          </w:p>
        </w:tc>
      </w:tr>
      <w:tr w:rsidR="00A11262">
        <w:tblPrEx>
          <w:tblCellMar>
            <w:top w:w="0" w:type="dxa"/>
            <w:bottom w:w="0" w:type="dxa"/>
          </w:tblCellMar>
        </w:tblPrEx>
        <w:trPr>
          <w:trHeight w:val="522"/>
        </w:trPr>
        <w:tc>
          <w:tcPr>
            <w:tcW w:w="2527" w:type="dxa"/>
          </w:tcPr>
          <w:p w:rsidR="00A11262" w:rsidRDefault="00A11262" w:rsidP="00B224B9">
            <w:pPr>
              <w:pStyle w:val="Default"/>
              <w:jc w:val="both"/>
              <w:rPr>
                <w:sz w:val="23"/>
                <w:szCs w:val="23"/>
              </w:rPr>
            </w:pPr>
            <w:r>
              <w:rPr>
                <w:sz w:val="23"/>
                <w:szCs w:val="23"/>
              </w:rPr>
              <w:t>10</w:t>
            </w:r>
          </w:p>
        </w:tc>
        <w:tc>
          <w:tcPr>
            <w:tcW w:w="2527" w:type="dxa"/>
            <w:gridSpan w:val="2"/>
          </w:tcPr>
          <w:p w:rsidR="00A11262" w:rsidRDefault="00A11262" w:rsidP="00B224B9">
            <w:pPr>
              <w:pStyle w:val="Default"/>
              <w:jc w:val="both"/>
              <w:rPr>
                <w:sz w:val="23"/>
                <w:szCs w:val="23"/>
              </w:rPr>
            </w:pPr>
            <w:r>
              <w:rPr>
                <w:sz w:val="23"/>
                <w:szCs w:val="23"/>
              </w:rPr>
              <w:t xml:space="preserve">Задать вопросы для диалога. Экзаменатор-собеседник может задать вопросы, отличающиеся от </w:t>
            </w:r>
            <w:proofErr w:type="gramStart"/>
            <w:r>
              <w:rPr>
                <w:sz w:val="23"/>
                <w:szCs w:val="23"/>
              </w:rPr>
              <w:t>предложенных</w:t>
            </w:r>
            <w:proofErr w:type="gramEnd"/>
            <w:r>
              <w:rPr>
                <w:sz w:val="23"/>
                <w:szCs w:val="23"/>
              </w:rPr>
              <w:t xml:space="preserve"> в КИМ итогового собеседования</w:t>
            </w:r>
          </w:p>
        </w:tc>
        <w:tc>
          <w:tcPr>
            <w:tcW w:w="2527" w:type="dxa"/>
            <w:gridSpan w:val="2"/>
          </w:tcPr>
          <w:p w:rsidR="00A11262" w:rsidRDefault="00A11262" w:rsidP="00B224B9">
            <w:pPr>
              <w:pStyle w:val="Default"/>
              <w:jc w:val="both"/>
              <w:rPr>
                <w:sz w:val="23"/>
                <w:szCs w:val="23"/>
              </w:rPr>
            </w:pPr>
            <w:r>
              <w:rPr>
                <w:sz w:val="23"/>
                <w:szCs w:val="23"/>
              </w:rPr>
              <w:t>Вступает в диалог</w:t>
            </w:r>
          </w:p>
        </w:tc>
        <w:tc>
          <w:tcPr>
            <w:tcW w:w="2527" w:type="dxa"/>
          </w:tcPr>
          <w:p w:rsidR="00A11262" w:rsidRDefault="00A11262" w:rsidP="00B224B9">
            <w:pPr>
              <w:pStyle w:val="Default"/>
              <w:jc w:val="both"/>
              <w:rPr>
                <w:sz w:val="23"/>
                <w:szCs w:val="23"/>
              </w:rPr>
            </w:pPr>
            <w:r>
              <w:rPr>
                <w:sz w:val="23"/>
                <w:szCs w:val="23"/>
              </w:rPr>
              <w:t>до 3-х</w:t>
            </w:r>
          </w:p>
        </w:tc>
      </w:tr>
    </w:tbl>
    <w:p w:rsidR="00A11262" w:rsidRDefault="00A11262" w:rsidP="00B224B9">
      <w:pPr>
        <w:tabs>
          <w:tab w:val="left" w:pos="1019"/>
        </w:tabs>
        <w:jc w:val="both"/>
      </w:pPr>
    </w:p>
    <w:p w:rsidR="00395A6C" w:rsidRDefault="00395A6C" w:rsidP="00B224B9">
      <w:pPr>
        <w:tabs>
          <w:tab w:val="left" w:pos="1019"/>
        </w:tabs>
        <w:jc w:val="both"/>
      </w:pPr>
    </w:p>
    <w:p w:rsidR="00395A6C" w:rsidRDefault="00395A6C" w:rsidP="00B224B9">
      <w:pPr>
        <w:tabs>
          <w:tab w:val="left" w:pos="1019"/>
        </w:tabs>
        <w:jc w:val="both"/>
      </w:pPr>
    </w:p>
    <w:p w:rsidR="00395A6C" w:rsidRDefault="00395A6C" w:rsidP="00B224B9">
      <w:pPr>
        <w:tabs>
          <w:tab w:val="left" w:pos="1019"/>
        </w:tabs>
        <w:jc w:val="both"/>
      </w:pPr>
    </w:p>
    <w:p w:rsidR="00395A6C" w:rsidRDefault="00395A6C" w:rsidP="00B224B9">
      <w:pPr>
        <w:tabs>
          <w:tab w:val="left" w:pos="1019"/>
        </w:tabs>
        <w:jc w:val="both"/>
      </w:pPr>
    </w:p>
    <w:p w:rsidR="00395A6C" w:rsidRDefault="00395A6C" w:rsidP="00B224B9">
      <w:pPr>
        <w:tabs>
          <w:tab w:val="left" w:pos="1019"/>
        </w:tabs>
        <w:jc w:val="both"/>
      </w:pPr>
    </w:p>
    <w:p w:rsidR="00395A6C" w:rsidRDefault="00395A6C" w:rsidP="00B224B9">
      <w:pPr>
        <w:tabs>
          <w:tab w:val="left" w:pos="1019"/>
        </w:tabs>
        <w:jc w:val="both"/>
      </w:pPr>
    </w:p>
    <w:p w:rsidR="00395A6C" w:rsidRDefault="00395A6C" w:rsidP="00B224B9">
      <w:pPr>
        <w:tabs>
          <w:tab w:val="left" w:pos="1019"/>
        </w:tabs>
        <w:jc w:val="both"/>
      </w:pPr>
    </w:p>
    <w:p w:rsidR="00395A6C" w:rsidRDefault="00395A6C" w:rsidP="00B224B9">
      <w:pPr>
        <w:tabs>
          <w:tab w:val="left" w:pos="1019"/>
        </w:tabs>
        <w:jc w:val="both"/>
      </w:pPr>
    </w:p>
    <w:p w:rsidR="00395A6C" w:rsidRDefault="00395A6C" w:rsidP="00B224B9">
      <w:pPr>
        <w:tabs>
          <w:tab w:val="left" w:pos="1019"/>
        </w:tabs>
        <w:jc w:val="both"/>
      </w:pPr>
    </w:p>
    <w:p w:rsidR="00395A6C" w:rsidRDefault="00395A6C" w:rsidP="00B224B9">
      <w:pPr>
        <w:tabs>
          <w:tab w:val="left" w:pos="1019"/>
        </w:tabs>
        <w:jc w:val="both"/>
      </w:pPr>
    </w:p>
    <w:p w:rsidR="00395A6C" w:rsidRDefault="00395A6C" w:rsidP="00B224B9">
      <w:pPr>
        <w:tabs>
          <w:tab w:val="left" w:pos="1019"/>
        </w:tabs>
        <w:jc w:val="both"/>
      </w:pPr>
    </w:p>
    <w:p w:rsidR="00395A6C" w:rsidRDefault="00395A6C" w:rsidP="00B224B9">
      <w:pPr>
        <w:tabs>
          <w:tab w:val="left" w:pos="1019"/>
        </w:tabs>
        <w:jc w:val="both"/>
      </w:pPr>
    </w:p>
    <w:p w:rsidR="00395A6C" w:rsidRDefault="00395A6C" w:rsidP="00B224B9">
      <w:pPr>
        <w:tabs>
          <w:tab w:val="left" w:pos="1019"/>
        </w:tabs>
        <w:jc w:val="both"/>
      </w:pPr>
    </w:p>
    <w:p w:rsidR="00395A6C" w:rsidRDefault="00395A6C" w:rsidP="00B224B9">
      <w:pPr>
        <w:tabs>
          <w:tab w:val="left" w:pos="1019"/>
        </w:tabs>
        <w:jc w:val="both"/>
      </w:pPr>
    </w:p>
    <w:p w:rsidR="00395A6C" w:rsidRDefault="00395A6C" w:rsidP="00B224B9">
      <w:pPr>
        <w:tabs>
          <w:tab w:val="left" w:pos="1019"/>
        </w:tabs>
        <w:jc w:val="both"/>
      </w:pPr>
    </w:p>
    <w:p w:rsidR="00395A6C" w:rsidRDefault="00395A6C" w:rsidP="00B224B9">
      <w:pPr>
        <w:tabs>
          <w:tab w:val="left" w:pos="1019"/>
        </w:tabs>
        <w:jc w:val="both"/>
      </w:pPr>
    </w:p>
    <w:p w:rsidR="00395A6C" w:rsidRDefault="00395A6C" w:rsidP="00B224B9">
      <w:pPr>
        <w:tabs>
          <w:tab w:val="left" w:pos="1019"/>
        </w:tabs>
        <w:jc w:val="both"/>
      </w:pPr>
    </w:p>
    <w:p w:rsidR="00395A6C" w:rsidRDefault="00395A6C" w:rsidP="00B224B9">
      <w:pPr>
        <w:tabs>
          <w:tab w:val="left" w:pos="1019"/>
        </w:tabs>
        <w:jc w:val="both"/>
      </w:pPr>
    </w:p>
    <w:p w:rsidR="00395A6C" w:rsidRDefault="00395A6C" w:rsidP="00B224B9">
      <w:pPr>
        <w:tabs>
          <w:tab w:val="left" w:pos="1019"/>
        </w:tabs>
        <w:jc w:val="both"/>
      </w:pPr>
    </w:p>
    <w:p w:rsidR="00395A6C" w:rsidRDefault="00395A6C" w:rsidP="00B224B9">
      <w:pPr>
        <w:tabs>
          <w:tab w:val="left" w:pos="1019"/>
        </w:tabs>
        <w:jc w:val="both"/>
      </w:pPr>
    </w:p>
    <w:p w:rsidR="00790D53" w:rsidRDefault="00790D53" w:rsidP="00B224B9">
      <w:pPr>
        <w:tabs>
          <w:tab w:val="left" w:pos="1019"/>
        </w:tabs>
        <w:jc w:val="both"/>
      </w:pPr>
      <w:r>
        <w:lastRenderedPageBreak/>
        <w:t>Приложение 6. Критерии оценивания итогового собеседования по русскому языку</w:t>
      </w:r>
    </w:p>
    <w:p w:rsidR="00790D53" w:rsidRDefault="00790D53" w:rsidP="00B224B9">
      <w:pPr>
        <w:tabs>
          <w:tab w:val="left" w:pos="1019"/>
        </w:tabs>
        <w:jc w:val="both"/>
      </w:pPr>
      <w:r>
        <w:t>Задание 1. Чтение текста вслух</w:t>
      </w:r>
    </w:p>
    <w:p w:rsidR="00790D53" w:rsidRPr="00790D53" w:rsidRDefault="00790D53" w:rsidP="00B224B9">
      <w:pPr>
        <w:tabs>
          <w:tab w:val="left" w:pos="1019"/>
        </w:tabs>
        <w:jc w:val="both"/>
        <w:rPr>
          <w:i/>
        </w:rPr>
      </w:pPr>
      <w:r w:rsidRPr="00790D53">
        <w:rPr>
          <w:i/>
        </w:rPr>
        <w:t>Критерии оценивания чтения вслух</w:t>
      </w:r>
    </w:p>
    <w:p w:rsidR="00790D53" w:rsidRDefault="00790D53" w:rsidP="00B224B9">
      <w:pPr>
        <w:tabs>
          <w:tab w:val="left" w:pos="1019"/>
        </w:tabs>
        <w:jc w:val="both"/>
      </w:pPr>
      <w:r>
        <w:t>Интонация (ИЧ)</w:t>
      </w:r>
    </w:p>
    <w:p w:rsidR="00790D53" w:rsidRDefault="00790D53" w:rsidP="00B224B9">
      <w:pPr>
        <w:tabs>
          <w:tab w:val="left" w:pos="1019"/>
        </w:tabs>
        <w:jc w:val="both"/>
      </w:pPr>
      <w:r>
        <w:t>Интонация соответствует пунктуационному оформлению текста – 1б.</w:t>
      </w:r>
    </w:p>
    <w:p w:rsidR="00790D53" w:rsidRDefault="00790D53" w:rsidP="00B224B9">
      <w:pPr>
        <w:tabs>
          <w:tab w:val="left" w:pos="1019"/>
        </w:tabs>
        <w:jc w:val="both"/>
      </w:pPr>
      <w:r>
        <w:t>Интонация не соответствует пунктуационному оформлению текста – 0б.</w:t>
      </w:r>
    </w:p>
    <w:p w:rsidR="00790D53" w:rsidRDefault="00790D53" w:rsidP="00B224B9">
      <w:pPr>
        <w:tabs>
          <w:tab w:val="left" w:pos="1019"/>
        </w:tabs>
        <w:jc w:val="both"/>
      </w:pPr>
      <w:r>
        <w:t>Темп чтения (ТЧ)</w:t>
      </w:r>
    </w:p>
    <w:p w:rsidR="00790D53" w:rsidRDefault="00790D53" w:rsidP="00B224B9">
      <w:pPr>
        <w:tabs>
          <w:tab w:val="left" w:pos="1019"/>
        </w:tabs>
        <w:jc w:val="both"/>
      </w:pPr>
      <w:r>
        <w:t>Темп чтения соответствует коммуникативной задаче – 1б.</w:t>
      </w:r>
    </w:p>
    <w:p w:rsidR="00790D53" w:rsidRDefault="00790D53" w:rsidP="00B224B9">
      <w:pPr>
        <w:tabs>
          <w:tab w:val="left" w:pos="1019"/>
        </w:tabs>
        <w:jc w:val="both"/>
      </w:pPr>
      <w:r>
        <w:t>Темп чтения не соответствует коммуникативной задаче - 0б.</w:t>
      </w:r>
    </w:p>
    <w:p w:rsidR="00790D53" w:rsidRPr="00790D53" w:rsidRDefault="00790D53" w:rsidP="00B224B9">
      <w:pPr>
        <w:tabs>
          <w:tab w:val="left" w:pos="1019"/>
        </w:tabs>
        <w:jc w:val="both"/>
        <w:rPr>
          <w:b/>
        </w:rPr>
      </w:pPr>
      <w:r w:rsidRPr="00790D53">
        <w:rPr>
          <w:b/>
        </w:rPr>
        <w:t>Максимальное количество баллов</w:t>
      </w:r>
      <w:r>
        <w:rPr>
          <w:b/>
        </w:rPr>
        <w:t xml:space="preserve"> за задание 1 –  2.</w:t>
      </w:r>
    </w:p>
    <w:p w:rsidR="00790D53" w:rsidRDefault="00790D53" w:rsidP="00B224B9">
      <w:pPr>
        <w:tabs>
          <w:tab w:val="left" w:pos="1019"/>
        </w:tabs>
        <w:jc w:val="both"/>
      </w:pPr>
      <w:r>
        <w:t>Задание 2. Подробный пересказ текста с включением приведённого высказывания</w:t>
      </w:r>
    </w:p>
    <w:p w:rsidR="00790D53" w:rsidRDefault="00790D53" w:rsidP="00B224B9">
      <w:pPr>
        <w:tabs>
          <w:tab w:val="left" w:pos="1019"/>
        </w:tabs>
        <w:jc w:val="both"/>
      </w:pPr>
      <w:r>
        <w:t>Критерии оценивания подробного* пересказа текста с включением приведённого высказывания</w:t>
      </w:r>
    </w:p>
    <w:p w:rsidR="00790D53" w:rsidRDefault="00790D53" w:rsidP="00B224B9">
      <w:pPr>
        <w:tabs>
          <w:tab w:val="left" w:pos="1019"/>
        </w:tabs>
        <w:jc w:val="both"/>
      </w:pPr>
      <w:r>
        <w:t>П</w:t>
      </w:r>
      <w:proofErr w:type="gramStart"/>
      <w:r>
        <w:t>1</w:t>
      </w:r>
      <w:proofErr w:type="gramEnd"/>
    </w:p>
    <w:p w:rsidR="00790D53" w:rsidRDefault="00790D53" w:rsidP="00B224B9">
      <w:pPr>
        <w:tabs>
          <w:tab w:val="left" w:pos="1019"/>
        </w:tabs>
        <w:jc w:val="both"/>
      </w:pPr>
      <w:r>
        <w:t xml:space="preserve">Сохранение при пересказе </w:t>
      </w:r>
      <w:proofErr w:type="spellStart"/>
      <w:r>
        <w:t>микротем</w:t>
      </w:r>
      <w:proofErr w:type="spellEnd"/>
      <w:r>
        <w:t xml:space="preserve"> текста</w:t>
      </w:r>
    </w:p>
    <w:p w:rsidR="00790D53" w:rsidRDefault="00790D53" w:rsidP="00B224B9">
      <w:pPr>
        <w:tabs>
          <w:tab w:val="left" w:pos="1019"/>
        </w:tabs>
        <w:jc w:val="both"/>
      </w:pPr>
      <w:r>
        <w:t xml:space="preserve">Все основные </w:t>
      </w:r>
      <w:proofErr w:type="spellStart"/>
      <w:r>
        <w:t>микротемы</w:t>
      </w:r>
      <w:proofErr w:type="spellEnd"/>
      <w:r>
        <w:t xml:space="preserve"> исходного текста сохранены – 2б.</w:t>
      </w:r>
    </w:p>
    <w:p w:rsidR="00790D53" w:rsidRDefault="00790D53" w:rsidP="00B224B9">
      <w:pPr>
        <w:tabs>
          <w:tab w:val="left" w:pos="1019"/>
        </w:tabs>
        <w:jc w:val="both"/>
      </w:pPr>
      <w:r>
        <w:t xml:space="preserve">Упущена или добавлена одна </w:t>
      </w:r>
      <w:proofErr w:type="spellStart"/>
      <w:r>
        <w:t>микротема</w:t>
      </w:r>
      <w:proofErr w:type="spellEnd"/>
      <w:r>
        <w:t xml:space="preserve"> – 1б.</w:t>
      </w:r>
    </w:p>
    <w:p w:rsidR="00790D53" w:rsidRDefault="00790D53" w:rsidP="00B224B9">
      <w:pPr>
        <w:tabs>
          <w:tab w:val="left" w:pos="1019"/>
        </w:tabs>
        <w:jc w:val="both"/>
      </w:pPr>
      <w:r>
        <w:t xml:space="preserve">Упущены или добавлены две и более </w:t>
      </w:r>
      <w:proofErr w:type="spellStart"/>
      <w:r>
        <w:t>микротем</w:t>
      </w:r>
      <w:proofErr w:type="spellEnd"/>
      <w:r>
        <w:t xml:space="preserve"> – 0б.</w:t>
      </w:r>
    </w:p>
    <w:p w:rsidR="00790D53" w:rsidRDefault="00790D53" w:rsidP="00B224B9">
      <w:pPr>
        <w:tabs>
          <w:tab w:val="left" w:pos="1019"/>
        </w:tabs>
        <w:jc w:val="both"/>
      </w:pPr>
      <w:r>
        <w:t>П</w:t>
      </w:r>
      <w:proofErr w:type="gramStart"/>
      <w:r>
        <w:t>2</w:t>
      </w:r>
      <w:proofErr w:type="gramEnd"/>
    </w:p>
    <w:p w:rsidR="00790D53" w:rsidRDefault="00790D53" w:rsidP="00B224B9">
      <w:pPr>
        <w:tabs>
          <w:tab w:val="left" w:pos="1019"/>
        </w:tabs>
        <w:jc w:val="both"/>
      </w:pPr>
      <w:r>
        <w:t xml:space="preserve">Соблюдение </w:t>
      </w:r>
      <w:proofErr w:type="spellStart"/>
      <w:r>
        <w:t>фактологической</w:t>
      </w:r>
      <w:proofErr w:type="spellEnd"/>
      <w:r>
        <w:t xml:space="preserve"> точности при пересказе</w:t>
      </w:r>
    </w:p>
    <w:p w:rsidR="00790D53" w:rsidRDefault="00790D53" w:rsidP="00B224B9">
      <w:pPr>
        <w:tabs>
          <w:tab w:val="left" w:pos="1019"/>
        </w:tabs>
        <w:jc w:val="both"/>
      </w:pPr>
      <w:r>
        <w:t>Фактических ошибок, связанных с пониманием текста, нет – 1б.</w:t>
      </w:r>
    </w:p>
    <w:p w:rsidR="00790D53" w:rsidRDefault="00790D53" w:rsidP="00B224B9">
      <w:pPr>
        <w:tabs>
          <w:tab w:val="left" w:pos="1019"/>
        </w:tabs>
        <w:jc w:val="both"/>
      </w:pPr>
      <w:r>
        <w:t>Допущены фактические ошибки (одна или более) – 0 б.</w:t>
      </w:r>
    </w:p>
    <w:p w:rsidR="00790D53" w:rsidRDefault="00790D53" w:rsidP="00B224B9">
      <w:pPr>
        <w:tabs>
          <w:tab w:val="left" w:pos="1019"/>
        </w:tabs>
        <w:jc w:val="both"/>
      </w:pPr>
      <w:r>
        <w:t>П3</w:t>
      </w:r>
    </w:p>
    <w:p w:rsidR="00790D53" w:rsidRDefault="00790D53" w:rsidP="00B224B9">
      <w:pPr>
        <w:tabs>
          <w:tab w:val="left" w:pos="1019"/>
        </w:tabs>
        <w:jc w:val="both"/>
      </w:pPr>
      <w:r>
        <w:t>Работа с высказыванием</w:t>
      </w:r>
    </w:p>
    <w:p w:rsidR="00790D53" w:rsidRDefault="00790D53" w:rsidP="00B224B9">
      <w:pPr>
        <w:tabs>
          <w:tab w:val="left" w:pos="1019"/>
        </w:tabs>
        <w:jc w:val="both"/>
      </w:pPr>
      <w:r>
        <w:t>Приведённое высказывание включено в текст во время пересказа уместно, логично – 1б.</w:t>
      </w:r>
    </w:p>
    <w:p w:rsidR="00790D53" w:rsidRDefault="00790D53" w:rsidP="00B224B9">
      <w:pPr>
        <w:tabs>
          <w:tab w:val="left" w:pos="1019"/>
        </w:tabs>
        <w:jc w:val="both"/>
      </w:pPr>
      <w:r>
        <w:t>Приведённое высказывание включено в текст во время пересказа неуместно и/или нелогично,</w:t>
      </w:r>
    </w:p>
    <w:p w:rsidR="00790D53" w:rsidRDefault="00790D53" w:rsidP="00B224B9">
      <w:pPr>
        <w:tabs>
          <w:tab w:val="left" w:pos="1019"/>
        </w:tabs>
        <w:jc w:val="both"/>
      </w:pPr>
      <w:r>
        <w:t>или приведённое высказывание не включено в текст во время пересказа – 0б.</w:t>
      </w:r>
    </w:p>
    <w:p w:rsidR="00790D53" w:rsidRDefault="00790D53" w:rsidP="00B224B9">
      <w:pPr>
        <w:tabs>
          <w:tab w:val="left" w:pos="1019"/>
        </w:tabs>
        <w:jc w:val="both"/>
      </w:pPr>
      <w:r>
        <w:t>П</w:t>
      </w:r>
      <w:proofErr w:type="gramStart"/>
      <w:r>
        <w:t>4</w:t>
      </w:r>
      <w:proofErr w:type="gramEnd"/>
    </w:p>
    <w:p w:rsidR="00790D53" w:rsidRDefault="00790D53" w:rsidP="00B224B9">
      <w:pPr>
        <w:tabs>
          <w:tab w:val="left" w:pos="1019"/>
        </w:tabs>
        <w:jc w:val="both"/>
      </w:pPr>
      <w:r>
        <w:t>Способы цитирования</w:t>
      </w:r>
    </w:p>
    <w:p w:rsidR="00790D53" w:rsidRDefault="00790D53" w:rsidP="00B224B9">
      <w:pPr>
        <w:tabs>
          <w:tab w:val="left" w:pos="1019"/>
        </w:tabs>
        <w:jc w:val="both"/>
      </w:pPr>
      <w:r>
        <w:t>Ошибок нет – 1 б.</w:t>
      </w:r>
    </w:p>
    <w:p w:rsidR="00790D53" w:rsidRDefault="00790D53" w:rsidP="00B224B9">
      <w:pPr>
        <w:tabs>
          <w:tab w:val="left" w:pos="1019"/>
        </w:tabs>
        <w:jc w:val="both"/>
      </w:pPr>
      <w:r>
        <w:lastRenderedPageBreak/>
        <w:t>Допущены ошибки при цитировании (одна или более) – 0б.</w:t>
      </w:r>
    </w:p>
    <w:p w:rsidR="00790D53" w:rsidRPr="00790D53" w:rsidRDefault="00790D53" w:rsidP="00B224B9">
      <w:pPr>
        <w:tabs>
          <w:tab w:val="left" w:pos="1019"/>
        </w:tabs>
        <w:jc w:val="both"/>
        <w:rPr>
          <w:b/>
        </w:rPr>
      </w:pPr>
      <w:r w:rsidRPr="00790D53">
        <w:rPr>
          <w:b/>
        </w:rPr>
        <w:t>Максимальное количество балло</w:t>
      </w:r>
      <w:r>
        <w:t xml:space="preserve">в </w:t>
      </w:r>
      <w:r w:rsidRPr="00790D53">
        <w:rPr>
          <w:b/>
        </w:rPr>
        <w:t>за задание 2 в целом</w:t>
      </w:r>
      <w:r>
        <w:t xml:space="preserve"> – </w:t>
      </w:r>
      <w:r w:rsidRPr="00790D53">
        <w:rPr>
          <w:b/>
        </w:rPr>
        <w:t>5.</w:t>
      </w:r>
    </w:p>
    <w:p w:rsidR="00790D53" w:rsidRDefault="00790D53" w:rsidP="00B224B9">
      <w:pPr>
        <w:tabs>
          <w:tab w:val="left" w:pos="1019"/>
        </w:tabs>
        <w:jc w:val="both"/>
      </w:pPr>
      <w:r>
        <w:t>*Если участник итогового собеседования пересказал текст не подробно, а СЖАТО, то общее количество баллов, которое получил участник итогового собеседования по критериям П1-П4, уменьшается на 1 балл.</w:t>
      </w:r>
    </w:p>
    <w:p w:rsidR="00790D53" w:rsidRPr="00DB5408" w:rsidRDefault="00790D53" w:rsidP="00B224B9">
      <w:pPr>
        <w:tabs>
          <w:tab w:val="left" w:pos="1019"/>
        </w:tabs>
        <w:jc w:val="both"/>
        <w:rPr>
          <w:i/>
        </w:rPr>
      </w:pPr>
      <w:r w:rsidRPr="00DB5408">
        <w:rPr>
          <w:i/>
        </w:rPr>
        <w:t>Критерии оценивания правильности речи за выполнение заданий 1 и 2 (Р</w:t>
      </w:r>
      <w:proofErr w:type="gramStart"/>
      <w:r w:rsidRPr="00DB5408">
        <w:rPr>
          <w:i/>
        </w:rPr>
        <w:t>1</w:t>
      </w:r>
      <w:proofErr w:type="gramEnd"/>
      <w:r w:rsidRPr="00DB5408">
        <w:rPr>
          <w:i/>
        </w:rPr>
        <w:t>)*</w:t>
      </w:r>
    </w:p>
    <w:p w:rsidR="00790D53" w:rsidRDefault="00790D53" w:rsidP="00B224B9">
      <w:pPr>
        <w:tabs>
          <w:tab w:val="left" w:pos="1019"/>
        </w:tabs>
        <w:jc w:val="both"/>
      </w:pPr>
      <w:r>
        <w:t>Баллы</w:t>
      </w:r>
    </w:p>
    <w:p w:rsidR="00790D53" w:rsidRDefault="00790D53" w:rsidP="00B224B9">
      <w:pPr>
        <w:tabs>
          <w:tab w:val="left" w:pos="1019"/>
        </w:tabs>
        <w:jc w:val="both"/>
      </w:pPr>
      <w:r>
        <w:t>Соблюдение грамматических норм</w:t>
      </w:r>
      <w:r w:rsidR="000751F7">
        <w:t xml:space="preserve"> (Г)</w:t>
      </w:r>
    </w:p>
    <w:p w:rsidR="00790D53" w:rsidRDefault="00790D53" w:rsidP="00B224B9">
      <w:pPr>
        <w:tabs>
          <w:tab w:val="left" w:pos="1019"/>
        </w:tabs>
        <w:jc w:val="both"/>
      </w:pPr>
      <w:r>
        <w:t>Грамматических ошибок нет</w:t>
      </w:r>
      <w:r w:rsidR="00DB5408">
        <w:t xml:space="preserve"> – 1б.</w:t>
      </w:r>
    </w:p>
    <w:p w:rsidR="00790D53" w:rsidRDefault="00790D53" w:rsidP="00B224B9">
      <w:pPr>
        <w:tabs>
          <w:tab w:val="left" w:pos="1019"/>
        </w:tabs>
        <w:jc w:val="both"/>
      </w:pPr>
      <w:r>
        <w:t>Допущены грамматические ошибки (одна или более)</w:t>
      </w:r>
      <w:r w:rsidR="00DB5408">
        <w:t xml:space="preserve"> – 0б.</w:t>
      </w:r>
    </w:p>
    <w:p w:rsidR="00790D53" w:rsidRDefault="00790D53" w:rsidP="00B224B9">
      <w:pPr>
        <w:tabs>
          <w:tab w:val="left" w:pos="1019"/>
        </w:tabs>
        <w:jc w:val="both"/>
      </w:pPr>
      <w:r>
        <w:t>Соблюдение орфоэпических норм</w:t>
      </w:r>
      <w:r w:rsidR="000751F7">
        <w:t xml:space="preserve"> (О)</w:t>
      </w:r>
    </w:p>
    <w:p w:rsidR="00790D53" w:rsidRDefault="00790D53" w:rsidP="00B224B9">
      <w:pPr>
        <w:tabs>
          <w:tab w:val="left" w:pos="1019"/>
        </w:tabs>
        <w:jc w:val="both"/>
      </w:pPr>
      <w:r>
        <w:t>Орфоэпических ошибок нет,</w:t>
      </w:r>
    </w:p>
    <w:p w:rsidR="00790D53" w:rsidRDefault="00790D53" w:rsidP="00B224B9">
      <w:pPr>
        <w:tabs>
          <w:tab w:val="left" w:pos="1019"/>
        </w:tabs>
        <w:jc w:val="both"/>
      </w:pPr>
      <w:r>
        <w:t>или</w:t>
      </w:r>
    </w:p>
    <w:p w:rsidR="00790D53" w:rsidRDefault="00790D53" w:rsidP="00B224B9">
      <w:pPr>
        <w:tabs>
          <w:tab w:val="left" w:pos="1019"/>
        </w:tabs>
        <w:jc w:val="both"/>
      </w:pPr>
      <w:r>
        <w:t>допущена одна орфоэпическая ошибка (исключая слово в тексте с поставленным ударением)</w:t>
      </w:r>
      <w:r w:rsidR="000751F7">
        <w:t xml:space="preserve"> </w:t>
      </w:r>
      <w:r w:rsidR="00140062">
        <w:t>–</w:t>
      </w:r>
      <w:r w:rsidR="000751F7">
        <w:t xml:space="preserve"> 1</w:t>
      </w:r>
      <w:r w:rsidR="00140062">
        <w:t>б.</w:t>
      </w:r>
    </w:p>
    <w:p w:rsidR="00790D53" w:rsidRDefault="00790D53" w:rsidP="00B224B9">
      <w:pPr>
        <w:tabs>
          <w:tab w:val="left" w:pos="1019"/>
        </w:tabs>
        <w:jc w:val="both"/>
      </w:pPr>
      <w:r>
        <w:t>Допущены две или более орфоэпических ошибок</w:t>
      </w:r>
      <w:r w:rsidR="000751F7">
        <w:t xml:space="preserve"> – 0</w:t>
      </w:r>
      <w:r w:rsidR="00140062">
        <w:t xml:space="preserve"> б</w:t>
      </w:r>
      <w:proofErr w:type="gramStart"/>
      <w:r w:rsidR="00140062">
        <w:t>.</w:t>
      </w:r>
      <w:r w:rsidR="000751F7">
        <w:t>.</w:t>
      </w:r>
      <w:proofErr w:type="gramEnd"/>
    </w:p>
    <w:p w:rsidR="00790D53" w:rsidRDefault="00790D53" w:rsidP="00B224B9">
      <w:pPr>
        <w:tabs>
          <w:tab w:val="left" w:pos="1019"/>
        </w:tabs>
        <w:jc w:val="both"/>
      </w:pPr>
    </w:p>
    <w:p w:rsidR="00790D53" w:rsidRDefault="00790D53" w:rsidP="00B224B9">
      <w:pPr>
        <w:tabs>
          <w:tab w:val="left" w:pos="1019"/>
        </w:tabs>
        <w:jc w:val="both"/>
      </w:pPr>
      <w:r>
        <w:t>Соблюдение речевых норм</w:t>
      </w:r>
      <w:r w:rsidR="00140062">
        <w:t xml:space="preserve"> (Р)</w:t>
      </w:r>
    </w:p>
    <w:p w:rsidR="00790D53" w:rsidRDefault="00140062" w:rsidP="00B224B9">
      <w:pPr>
        <w:tabs>
          <w:tab w:val="left" w:pos="1019"/>
        </w:tabs>
        <w:jc w:val="both"/>
      </w:pPr>
      <w:r>
        <w:t xml:space="preserve">Речевых ошибок нет, </w:t>
      </w:r>
      <w:r w:rsidR="00790D53">
        <w:t>или</w:t>
      </w:r>
      <w:r>
        <w:t xml:space="preserve"> </w:t>
      </w:r>
      <w:r w:rsidR="00790D53">
        <w:t>допущено не более трёх речевых ошибок</w:t>
      </w:r>
      <w:r>
        <w:t xml:space="preserve"> – 1б.</w:t>
      </w:r>
    </w:p>
    <w:p w:rsidR="00790D53" w:rsidRDefault="00790D53" w:rsidP="00B224B9">
      <w:pPr>
        <w:tabs>
          <w:tab w:val="left" w:pos="1019"/>
        </w:tabs>
        <w:jc w:val="both"/>
      </w:pPr>
    </w:p>
    <w:p w:rsidR="00790D53" w:rsidRDefault="00790D53" w:rsidP="00B224B9">
      <w:pPr>
        <w:tabs>
          <w:tab w:val="left" w:pos="1019"/>
        </w:tabs>
        <w:jc w:val="both"/>
      </w:pPr>
      <w:r>
        <w:t>Допущены речевые ошибки (четыре или более)</w:t>
      </w:r>
      <w:r w:rsidR="00140062">
        <w:t xml:space="preserve"> – 0б.</w:t>
      </w:r>
    </w:p>
    <w:p w:rsidR="00790D53" w:rsidRDefault="00790D53" w:rsidP="00B224B9">
      <w:pPr>
        <w:tabs>
          <w:tab w:val="left" w:pos="1019"/>
        </w:tabs>
        <w:jc w:val="both"/>
      </w:pPr>
      <w:r>
        <w:t>Искажения слов</w:t>
      </w:r>
      <w:r w:rsidR="00140062">
        <w:t xml:space="preserve"> (Иск.)</w:t>
      </w:r>
    </w:p>
    <w:p w:rsidR="00790D53" w:rsidRDefault="00790D53" w:rsidP="00B224B9">
      <w:pPr>
        <w:tabs>
          <w:tab w:val="left" w:pos="1019"/>
        </w:tabs>
        <w:jc w:val="both"/>
      </w:pPr>
      <w:r>
        <w:t>Искажений слов нет</w:t>
      </w:r>
      <w:r w:rsidR="00140062">
        <w:t xml:space="preserve"> – 1б.</w:t>
      </w:r>
    </w:p>
    <w:p w:rsidR="00790D53" w:rsidRDefault="00790D53" w:rsidP="00B224B9">
      <w:pPr>
        <w:tabs>
          <w:tab w:val="left" w:pos="1019"/>
        </w:tabs>
        <w:jc w:val="both"/>
      </w:pPr>
      <w:r>
        <w:t>Допущены искажения слов (одно или более)</w:t>
      </w:r>
      <w:r w:rsidR="00140062">
        <w:t xml:space="preserve"> – 0 б.</w:t>
      </w:r>
    </w:p>
    <w:p w:rsidR="00790D53" w:rsidRPr="00140062" w:rsidRDefault="00140062" w:rsidP="00B224B9">
      <w:pPr>
        <w:tabs>
          <w:tab w:val="left" w:pos="1019"/>
        </w:tabs>
        <w:jc w:val="both"/>
        <w:rPr>
          <w:i/>
        </w:rPr>
      </w:pPr>
      <w:r w:rsidRPr="00140062">
        <w:rPr>
          <w:i/>
        </w:rPr>
        <w:t xml:space="preserve">Максимальное количество баллов - </w:t>
      </w:r>
      <w:r w:rsidR="00790D53" w:rsidRPr="00140062">
        <w:rPr>
          <w:i/>
        </w:rPr>
        <w:t>4</w:t>
      </w:r>
    </w:p>
    <w:p w:rsidR="00790D53" w:rsidRDefault="00790D53" w:rsidP="00B224B9">
      <w:pPr>
        <w:tabs>
          <w:tab w:val="left" w:pos="1019"/>
        </w:tabs>
        <w:jc w:val="both"/>
      </w:pPr>
      <w:r>
        <w:t>* Если участник итогового собеседования не приступал к выполнению задания 2, то по критериям оценивания правильности речи за выполнение заданий 1 и 2 (P1) ставится не более двух баллов.</w:t>
      </w:r>
    </w:p>
    <w:p w:rsidR="00790D53" w:rsidRPr="00140062" w:rsidRDefault="00790D53" w:rsidP="00B224B9">
      <w:pPr>
        <w:tabs>
          <w:tab w:val="left" w:pos="1019"/>
        </w:tabs>
        <w:jc w:val="both"/>
        <w:rPr>
          <w:b/>
        </w:rPr>
      </w:pPr>
      <w:r w:rsidRPr="00140062">
        <w:rPr>
          <w:b/>
        </w:rPr>
        <w:t>Максимальное количество баллов за работу с текстом (задания 1 и 2) – 11</w:t>
      </w:r>
      <w:r w:rsidR="00140062">
        <w:rPr>
          <w:b/>
        </w:rPr>
        <w:t>б</w:t>
      </w:r>
    </w:p>
    <w:p w:rsidR="00790D53" w:rsidRDefault="00790D53" w:rsidP="00B224B9">
      <w:pPr>
        <w:tabs>
          <w:tab w:val="left" w:pos="1019"/>
        </w:tabs>
        <w:jc w:val="both"/>
      </w:pPr>
      <w:r>
        <w:t>Задание 3. Монологическое высказывание</w:t>
      </w:r>
    </w:p>
    <w:p w:rsidR="00790D53" w:rsidRDefault="00790D53" w:rsidP="00B224B9">
      <w:pPr>
        <w:tabs>
          <w:tab w:val="left" w:pos="1019"/>
        </w:tabs>
        <w:jc w:val="both"/>
      </w:pPr>
      <w:r>
        <w:t>Критерии оценивания монологического высказывания (М)</w:t>
      </w:r>
    </w:p>
    <w:p w:rsidR="00790D53" w:rsidRDefault="00790D53" w:rsidP="00B224B9">
      <w:pPr>
        <w:tabs>
          <w:tab w:val="left" w:pos="1019"/>
        </w:tabs>
        <w:jc w:val="both"/>
      </w:pPr>
      <w:r>
        <w:t>Выполнение коммуникативной задачи</w:t>
      </w:r>
      <w:r w:rsidR="00140062">
        <w:t xml:space="preserve"> (М</w:t>
      </w:r>
      <w:proofErr w:type="gramStart"/>
      <w:r w:rsidR="00140062">
        <w:t>1</w:t>
      </w:r>
      <w:proofErr w:type="gramEnd"/>
      <w:r w:rsidR="00140062">
        <w:t>)</w:t>
      </w:r>
    </w:p>
    <w:p w:rsidR="00790D53" w:rsidRDefault="00790D53" w:rsidP="00B224B9">
      <w:pPr>
        <w:tabs>
          <w:tab w:val="left" w:pos="1019"/>
        </w:tabs>
        <w:jc w:val="both"/>
      </w:pPr>
      <w:r>
        <w:lastRenderedPageBreak/>
        <w:t>Участник итогового собеседования справился с коммуникативной задачей.</w:t>
      </w:r>
    </w:p>
    <w:p w:rsidR="00790D53" w:rsidRDefault="00790D53" w:rsidP="00B224B9">
      <w:pPr>
        <w:tabs>
          <w:tab w:val="left" w:pos="1019"/>
        </w:tabs>
        <w:jc w:val="both"/>
      </w:pPr>
      <w:r>
        <w:t>Приведено не мене</w:t>
      </w:r>
      <w:r w:rsidR="00140062">
        <w:t xml:space="preserve">е 10 фраз по теме высказывания. </w:t>
      </w:r>
      <w:r>
        <w:t>Фактические ошибки отсутствуют</w:t>
      </w:r>
      <w:r w:rsidR="00140062">
        <w:t xml:space="preserve"> – 1б.</w:t>
      </w:r>
    </w:p>
    <w:p w:rsidR="00790D53" w:rsidRDefault="00790D53" w:rsidP="00B224B9">
      <w:pPr>
        <w:tabs>
          <w:tab w:val="left" w:pos="1019"/>
        </w:tabs>
        <w:jc w:val="both"/>
      </w:pPr>
      <w:r>
        <w:t>Участник итогового собеседования предпринял попытку справиться с коммуникативной задачей,</w:t>
      </w:r>
    </w:p>
    <w:p w:rsidR="00790D53" w:rsidRDefault="00140062" w:rsidP="00B224B9">
      <w:pPr>
        <w:tabs>
          <w:tab w:val="left" w:pos="1019"/>
        </w:tabs>
        <w:jc w:val="both"/>
      </w:pPr>
      <w:r>
        <w:t xml:space="preserve">Но </w:t>
      </w:r>
      <w:r w:rsidR="00790D53">
        <w:t>допустил фактические ошибки</w:t>
      </w:r>
      <w:r>
        <w:t xml:space="preserve">, </w:t>
      </w:r>
      <w:r w:rsidR="00790D53">
        <w:t>и/или</w:t>
      </w:r>
    </w:p>
    <w:p w:rsidR="00790D53" w:rsidRDefault="00790D53" w:rsidP="00B224B9">
      <w:pPr>
        <w:tabs>
          <w:tab w:val="left" w:pos="1019"/>
        </w:tabs>
        <w:jc w:val="both"/>
      </w:pPr>
      <w:r>
        <w:t>привёл мен</w:t>
      </w:r>
      <w:r w:rsidR="00140062">
        <w:t>ее 10 фраз по теме высказывания -</w:t>
      </w:r>
      <w:r>
        <w:t>0</w:t>
      </w:r>
      <w:r w:rsidR="00140062">
        <w:t>б.</w:t>
      </w:r>
    </w:p>
    <w:p w:rsidR="00790D53" w:rsidRDefault="00790D53" w:rsidP="00B224B9">
      <w:pPr>
        <w:tabs>
          <w:tab w:val="left" w:pos="1019"/>
        </w:tabs>
        <w:jc w:val="both"/>
      </w:pPr>
      <w:r>
        <w:t>М</w:t>
      </w:r>
      <w:proofErr w:type="gramStart"/>
      <w:r>
        <w:t>2</w:t>
      </w:r>
      <w:proofErr w:type="gramEnd"/>
    </w:p>
    <w:p w:rsidR="00790D53" w:rsidRDefault="00790D53" w:rsidP="00B224B9">
      <w:pPr>
        <w:tabs>
          <w:tab w:val="left" w:pos="1019"/>
        </w:tabs>
        <w:jc w:val="both"/>
      </w:pPr>
      <w:r>
        <w:t>Учёт условий речевой ситуации</w:t>
      </w:r>
      <w:r w:rsidR="00140062">
        <w:t xml:space="preserve"> (М</w:t>
      </w:r>
      <w:proofErr w:type="gramStart"/>
      <w:r w:rsidR="00140062">
        <w:t>2</w:t>
      </w:r>
      <w:proofErr w:type="gramEnd"/>
      <w:r w:rsidR="00140062">
        <w:t>)</w:t>
      </w:r>
    </w:p>
    <w:p w:rsidR="00790D53" w:rsidRDefault="00140062" w:rsidP="00B224B9">
      <w:pPr>
        <w:tabs>
          <w:tab w:val="left" w:pos="1019"/>
        </w:tabs>
        <w:jc w:val="both"/>
      </w:pPr>
      <w:r>
        <w:t xml:space="preserve">Учтены условия </w:t>
      </w:r>
      <w:proofErr w:type="gramStart"/>
      <w:r>
        <w:t>речевой</w:t>
      </w:r>
      <w:proofErr w:type="gramEnd"/>
      <w:r>
        <w:t xml:space="preserve"> ситуации-</w:t>
      </w:r>
      <w:r w:rsidR="00790D53">
        <w:t>1</w:t>
      </w:r>
      <w:r>
        <w:t>б.</w:t>
      </w:r>
    </w:p>
    <w:p w:rsidR="00790D53" w:rsidRDefault="00790D53" w:rsidP="00B224B9">
      <w:pPr>
        <w:tabs>
          <w:tab w:val="left" w:pos="1019"/>
        </w:tabs>
        <w:jc w:val="both"/>
      </w:pPr>
      <w:r>
        <w:t>Условия речевой ситуации не учтены</w:t>
      </w:r>
      <w:r w:rsidR="00140062">
        <w:t xml:space="preserve"> – 0б.</w:t>
      </w:r>
    </w:p>
    <w:p w:rsidR="00790D53" w:rsidRDefault="00790D53" w:rsidP="00B224B9">
      <w:pPr>
        <w:tabs>
          <w:tab w:val="left" w:pos="1019"/>
        </w:tabs>
        <w:jc w:val="both"/>
      </w:pPr>
      <w:r>
        <w:t>Речевое оформление монологического высказывания (МР)</w:t>
      </w:r>
    </w:p>
    <w:p w:rsidR="00790D53" w:rsidRDefault="00790D53" w:rsidP="00B224B9">
      <w:pPr>
        <w:tabs>
          <w:tab w:val="left" w:pos="1019"/>
        </w:tabs>
        <w:jc w:val="both"/>
      </w:pPr>
      <w:r>
        <w:t>Высказывание характеризуется смысловой цельностью, речевой связностью и последовательностью изложения: логические ошибки отсутствуют, последова</w:t>
      </w:r>
      <w:r w:rsidR="00140062">
        <w:t xml:space="preserve">тельность изложения не нарушена – </w:t>
      </w:r>
      <w:r>
        <w:t>1</w:t>
      </w:r>
      <w:r w:rsidR="00140062">
        <w:t>б.</w:t>
      </w:r>
    </w:p>
    <w:p w:rsidR="00790D53" w:rsidRDefault="00790D53" w:rsidP="00B224B9">
      <w:pPr>
        <w:tabs>
          <w:tab w:val="left" w:pos="1019"/>
        </w:tabs>
        <w:jc w:val="both"/>
      </w:pPr>
      <w:r>
        <w:t>Высказывание нелогично, изложение непоследовательно. Присутствуют логические ошибки (одна или более)</w:t>
      </w:r>
      <w:r w:rsidR="00140062">
        <w:t xml:space="preserve"> – 0 б.</w:t>
      </w:r>
    </w:p>
    <w:p w:rsidR="00790D53" w:rsidRDefault="00790D53" w:rsidP="00B224B9">
      <w:pPr>
        <w:tabs>
          <w:tab w:val="left" w:pos="1019"/>
        </w:tabs>
        <w:jc w:val="both"/>
      </w:pPr>
      <w:r>
        <w:t xml:space="preserve">Максимальное количество </w:t>
      </w:r>
      <w:proofErr w:type="gramStart"/>
      <w:r>
        <w:t>баллов</w:t>
      </w:r>
      <w:r w:rsidR="00140062">
        <w:t xml:space="preserve"> – б</w:t>
      </w:r>
      <w:proofErr w:type="gramEnd"/>
      <w:r w:rsidR="00140062">
        <w:t>.</w:t>
      </w:r>
    </w:p>
    <w:p w:rsidR="00790D53" w:rsidRDefault="00790D53" w:rsidP="00B224B9">
      <w:pPr>
        <w:tabs>
          <w:tab w:val="left" w:pos="1019"/>
        </w:tabs>
        <w:jc w:val="both"/>
      </w:pPr>
      <w:r>
        <w:t>Речевое оформление оценивается в целом по заданиям 3 и 4.</w:t>
      </w:r>
    </w:p>
    <w:p w:rsidR="00790D53" w:rsidRDefault="00790D53" w:rsidP="00B224B9">
      <w:pPr>
        <w:tabs>
          <w:tab w:val="left" w:pos="1019"/>
        </w:tabs>
        <w:jc w:val="both"/>
      </w:pPr>
      <w:r>
        <w:t xml:space="preserve">Задание 4. </w:t>
      </w:r>
      <w:r w:rsidR="00140062">
        <w:t xml:space="preserve"> </w:t>
      </w:r>
      <w:r>
        <w:t>Диалог</w:t>
      </w:r>
    </w:p>
    <w:p w:rsidR="00790D53" w:rsidRDefault="00790D53" w:rsidP="00B224B9">
      <w:pPr>
        <w:tabs>
          <w:tab w:val="left" w:pos="1019"/>
        </w:tabs>
        <w:jc w:val="both"/>
      </w:pPr>
      <w:r>
        <w:t>Критерии оценивания диалога (Д)</w:t>
      </w:r>
    </w:p>
    <w:p w:rsidR="00790D53" w:rsidRDefault="00790D53" w:rsidP="00B224B9">
      <w:pPr>
        <w:tabs>
          <w:tab w:val="left" w:pos="1019"/>
        </w:tabs>
        <w:jc w:val="both"/>
      </w:pPr>
      <w:r>
        <w:t>Д</w:t>
      </w:r>
      <w:proofErr w:type="gramStart"/>
      <w:r>
        <w:t>1</w:t>
      </w:r>
      <w:proofErr w:type="gramEnd"/>
    </w:p>
    <w:p w:rsidR="00790D53" w:rsidRDefault="00790D53" w:rsidP="00B224B9">
      <w:pPr>
        <w:tabs>
          <w:tab w:val="left" w:pos="1019"/>
        </w:tabs>
        <w:jc w:val="both"/>
      </w:pPr>
      <w:r>
        <w:t>Выполнение коммуникативной задачи</w:t>
      </w:r>
      <w:r w:rsidR="00140062">
        <w:t xml:space="preserve"> (Д</w:t>
      </w:r>
      <w:proofErr w:type="gramStart"/>
      <w:r w:rsidR="00140062">
        <w:t>1</w:t>
      </w:r>
      <w:proofErr w:type="gramEnd"/>
      <w:r w:rsidR="00140062">
        <w:t>)</w:t>
      </w:r>
    </w:p>
    <w:p w:rsidR="00790D53" w:rsidRDefault="00790D53" w:rsidP="00B224B9">
      <w:pPr>
        <w:tabs>
          <w:tab w:val="left" w:pos="1019"/>
        </w:tabs>
        <w:jc w:val="both"/>
      </w:pPr>
      <w:r>
        <w:t>Участник итогового собеседования справ</w:t>
      </w:r>
      <w:r w:rsidR="00140062">
        <w:t xml:space="preserve">ился с коммуникативной задачей. </w:t>
      </w:r>
      <w:r>
        <w:t>Даны ответы на все вопросы в диалоге</w:t>
      </w:r>
      <w:r w:rsidR="00140062">
        <w:t xml:space="preserve"> – 1 б.</w:t>
      </w:r>
    </w:p>
    <w:p w:rsidR="00790D53" w:rsidRDefault="00140062" w:rsidP="00B224B9">
      <w:pPr>
        <w:tabs>
          <w:tab w:val="left" w:pos="1019"/>
        </w:tabs>
        <w:jc w:val="both"/>
      </w:pPr>
      <w:r>
        <w:t xml:space="preserve">Ответы на вопросы не даны </w:t>
      </w:r>
      <w:r w:rsidR="00790D53">
        <w:t>или</w:t>
      </w:r>
      <w:r>
        <w:t xml:space="preserve"> </w:t>
      </w:r>
      <w:r w:rsidR="00790D53">
        <w:t>даны односложные ответы</w:t>
      </w:r>
      <w:r>
        <w:t xml:space="preserve"> – 0б.</w:t>
      </w:r>
    </w:p>
    <w:p w:rsidR="00790D53" w:rsidRDefault="00790D53" w:rsidP="00B224B9">
      <w:pPr>
        <w:tabs>
          <w:tab w:val="left" w:pos="1019"/>
        </w:tabs>
        <w:jc w:val="both"/>
      </w:pPr>
      <w:r>
        <w:t>Учёт условий речевой ситуации</w:t>
      </w:r>
      <w:r w:rsidR="00140062">
        <w:t xml:space="preserve"> (Д 2)</w:t>
      </w:r>
    </w:p>
    <w:p w:rsidR="00790D53" w:rsidRDefault="00140062" w:rsidP="00B224B9">
      <w:pPr>
        <w:tabs>
          <w:tab w:val="left" w:pos="1019"/>
        </w:tabs>
        <w:jc w:val="both"/>
      </w:pPr>
      <w:r>
        <w:t xml:space="preserve">Учтены условия речевой ситуации – </w:t>
      </w:r>
      <w:r w:rsidR="00790D53">
        <w:t>1</w:t>
      </w:r>
      <w:r>
        <w:t>б.</w:t>
      </w:r>
    </w:p>
    <w:p w:rsidR="00790D53" w:rsidRDefault="00790D53" w:rsidP="00B224B9">
      <w:pPr>
        <w:tabs>
          <w:tab w:val="left" w:pos="1019"/>
        </w:tabs>
        <w:jc w:val="both"/>
      </w:pPr>
      <w:r>
        <w:t>Условия речевой ситуации не учтены</w:t>
      </w:r>
      <w:r w:rsidR="00140062">
        <w:t xml:space="preserve"> – </w:t>
      </w:r>
      <w:r>
        <w:t>0</w:t>
      </w:r>
      <w:r w:rsidR="00140062">
        <w:t>б.</w:t>
      </w:r>
    </w:p>
    <w:p w:rsidR="00790D53" w:rsidRPr="00140062" w:rsidRDefault="00790D53" w:rsidP="00B224B9">
      <w:pPr>
        <w:tabs>
          <w:tab w:val="left" w:pos="1019"/>
        </w:tabs>
        <w:jc w:val="both"/>
        <w:rPr>
          <w:i/>
        </w:rPr>
      </w:pPr>
      <w:r w:rsidRPr="00140062">
        <w:rPr>
          <w:i/>
        </w:rPr>
        <w:t>Максимальное количество баллов</w:t>
      </w:r>
      <w:r w:rsidR="00140062">
        <w:rPr>
          <w:i/>
        </w:rPr>
        <w:t xml:space="preserve"> – </w:t>
      </w:r>
      <w:r>
        <w:t>2</w:t>
      </w:r>
      <w:r w:rsidR="00140062">
        <w:t>б.</w:t>
      </w:r>
    </w:p>
    <w:p w:rsidR="00790D53" w:rsidRDefault="00790D53" w:rsidP="00B224B9">
      <w:pPr>
        <w:tabs>
          <w:tab w:val="left" w:pos="1019"/>
        </w:tabs>
        <w:jc w:val="both"/>
      </w:pPr>
      <w:r>
        <w:t>Критерии оценивания правильности речи за выполнение заданий 3 и 4 (Р</w:t>
      </w:r>
      <w:proofErr w:type="gramStart"/>
      <w:r>
        <w:t>2</w:t>
      </w:r>
      <w:proofErr w:type="gramEnd"/>
      <w:r>
        <w:t>)*</w:t>
      </w:r>
    </w:p>
    <w:p w:rsidR="00790D53" w:rsidRDefault="00790D53" w:rsidP="00B224B9">
      <w:pPr>
        <w:tabs>
          <w:tab w:val="left" w:pos="1019"/>
        </w:tabs>
        <w:jc w:val="both"/>
      </w:pPr>
    </w:p>
    <w:p w:rsidR="00790D53" w:rsidRDefault="00790D53" w:rsidP="00B224B9">
      <w:pPr>
        <w:tabs>
          <w:tab w:val="left" w:pos="1019"/>
        </w:tabs>
        <w:jc w:val="both"/>
      </w:pPr>
      <w:r>
        <w:lastRenderedPageBreak/>
        <w:t>Соблюдение грамматических норм</w:t>
      </w:r>
      <w:r w:rsidR="007C2E69">
        <w:t xml:space="preserve"> (Г)</w:t>
      </w:r>
    </w:p>
    <w:p w:rsidR="00790D53" w:rsidRDefault="00790D53" w:rsidP="00B224B9">
      <w:pPr>
        <w:tabs>
          <w:tab w:val="left" w:pos="1019"/>
        </w:tabs>
        <w:jc w:val="both"/>
      </w:pPr>
      <w:r>
        <w:t>Грамматических ошибок нет</w:t>
      </w:r>
      <w:r w:rsidR="007C2E69">
        <w:t xml:space="preserve"> – </w:t>
      </w:r>
      <w:r>
        <w:t>1</w:t>
      </w:r>
      <w:r w:rsidR="007C2E69">
        <w:t>б.</w:t>
      </w:r>
    </w:p>
    <w:p w:rsidR="00790D53" w:rsidRDefault="00790D53" w:rsidP="00B224B9">
      <w:pPr>
        <w:tabs>
          <w:tab w:val="left" w:pos="1019"/>
        </w:tabs>
        <w:jc w:val="both"/>
      </w:pPr>
      <w:r>
        <w:t>Допущены грамматические ошибки (одна или более)</w:t>
      </w:r>
      <w:r w:rsidR="007C2E69">
        <w:t xml:space="preserve"> – </w:t>
      </w:r>
      <w:r>
        <w:t>0</w:t>
      </w:r>
      <w:r w:rsidR="007C2E69">
        <w:t xml:space="preserve"> б.</w:t>
      </w:r>
    </w:p>
    <w:p w:rsidR="00790D53" w:rsidRDefault="007C2E69" w:rsidP="00B224B9">
      <w:pPr>
        <w:tabs>
          <w:tab w:val="left" w:pos="1019"/>
        </w:tabs>
        <w:jc w:val="both"/>
      </w:pPr>
      <w:r>
        <w:t xml:space="preserve">Соблюдение орфоэпических норм. </w:t>
      </w:r>
      <w:r w:rsidR="00790D53">
        <w:t>Орфоэпических ошибок нет,</w:t>
      </w:r>
      <w:r>
        <w:t xml:space="preserve"> </w:t>
      </w:r>
      <w:r w:rsidR="00790D53">
        <w:t>или</w:t>
      </w:r>
      <w:r>
        <w:t xml:space="preserve"> </w:t>
      </w:r>
      <w:r w:rsidR="00790D53">
        <w:t>допущено не более двух орфоэпических ошибок</w:t>
      </w:r>
      <w:r>
        <w:t xml:space="preserve"> – 1б.</w:t>
      </w:r>
    </w:p>
    <w:p w:rsidR="00790D53" w:rsidRDefault="00790D53" w:rsidP="00B224B9">
      <w:pPr>
        <w:tabs>
          <w:tab w:val="left" w:pos="1019"/>
        </w:tabs>
        <w:jc w:val="both"/>
      </w:pPr>
      <w:r>
        <w:t>Допущены орфоэпические ошибки (три или более)</w:t>
      </w:r>
      <w:r w:rsidR="007C2E69">
        <w:t xml:space="preserve"> – 0 б.</w:t>
      </w:r>
    </w:p>
    <w:p w:rsidR="00790D53" w:rsidRDefault="00790D53" w:rsidP="00B224B9">
      <w:pPr>
        <w:tabs>
          <w:tab w:val="left" w:pos="1019"/>
        </w:tabs>
        <w:jc w:val="both"/>
      </w:pPr>
      <w:r>
        <w:t>Соблюдение речевых норм</w:t>
      </w:r>
      <w:r w:rsidR="007C2E69">
        <w:t xml:space="preserve"> (Р)</w:t>
      </w:r>
    </w:p>
    <w:p w:rsidR="00790D53" w:rsidRDefault="007C2E69" w:rsidP="00B224B9">
      <w:pPr>
        <w:tabs>
          <w:tab w:val="left" w:pos="1019"/>
        </w:tabs>
        <w:jc w:val="both"/>
      </w:pPr>
      <w:r>
        <w:t xml:space="preserve">Речевых ошибок нет, </w:t>
      </w:r>
      <w:r w:rsidR="00790D53">
        <w:t>или</w:t>
      </w:r>
      <w:r>
        <w:t xml:space="preserve"> </w:t>
      </w:r>
      <w:r w:rsidR="00790D53">
        <w:t>допущено не более трёх речевых ошибок</w:t>
      </w:r>
      <w:r>
        <w:t xml:space="preserve"> – 1б.</w:t>
      </w:r>
    </w:p>
    <w:p w:rsidR="00790D53" w:rsidRDefault="00790D53" w:rsidP="00B224B9">
      <w:pPr>
        <w:tabs>
          <w:tab w:val="left" w:pos="1019"/>
        </w:tabs>
        <w:jc w:val="both"/>
      </w:pPr>
      <w:r>
        <w:t>Допущены ре</w:t>
      </w:r>
      <w:r w:rsidR="00B224B9">
        <w:t xml:space="preserve">чевые ошибки (четыре или более) – </w:t>
      </w:r>
      <w:r>
        <w:t>0</w:t>
      </w:r>
      <w:r w:rsidR="00B224B9">
        <w:t xml:space="preserve"> б.</w:t>
      </w:r>
    </w:p>
    <w:p w:rsidR="00790D53" w:rsidRDefault="00790D53" w:rsidP="00B224B9">
      <w:pPr>
        <w:tabs>
          <w:tab w:val="left" w:pos="1019"/>
        </w:tabs>
        <w:jc w:val="both"/>
      </w:pPr>
    </w:p>
    <w:p w:rsidR="00790D53" w:rsidRDefault="00790D53" w:rsidP="00B224B9">
      <w:pPr>
        <w:tabs>
          <w:tab w:val="left" w:pos="1019"/>
        </w:tabs>
        <w:jc w:val="both"/>
      </w:pPr>
      <w:r>
        <w:t>Речевое оформление</w:t>
      </w:r>
      <w:r w:rsidR="00B224B9">
        <w:t xml:space="preserve"> (РО)</w:t>
      </w:r>
    </w:p>
    <w:p w:rsidR="00790D53" w:rsidRDefault="00790D53" w:rsidP="00B224B9">
      <w:pPr>
        <w:tabs>
          <w:tab w:val="left" w:pos="1019"/>
        </w:tabs>
        <w:jc w:val="both"/>
      </w:pPr>
      <w:r>
        <w:t>Речь в целом отличается богатством и точностью словаря, используются разнообразные синтаксические конструкции.</w:t>
      </w:r>
    </w:p>
    <w:p w:rsidR="00790D53" w:rsidRDefault="00790D53" w:rsidP="00B224B9">
      <w:pPr>
        <w:tabs>
          <w:tab w:val="left" w:pos="1019"/>
        </w:tabs>
        <w:jc w:val="both"/>
      </w:pPr>
      <w:r>
        <w:t>По этому критерию участник итогового собеседования получает 1 балл только в случае, если 1 балл получен по критерию «Соблюдение речевых норм»</w:t>
      </w:r>
      <w:r w:rsidR="00B224B9">
        <w:t xml:space="preserve"> - 1</w:t>
      </w:r>
    </w:p>
    <w:p w:rsidR="00790D53" w:rsidRDefault="00790D53" w:rsidP="00B224B9">
      <w:pPr>
        <w:tabs>
          <w:tab w:val="left" w:pos="1019"/>
        </w:tabs>
        <w:jc w:val="both"/>
      </w:pPr>
      <w:r>
        <w:t>Речь отличается бедностью и/или неточностью словаря, и/или используются однотипные синтаксические конструкции</w:t>
      </w:r>
      <w:r w:rsidR="00B224B9">
        <w:t xml:space="preserve"> – 0 б.</w:t>
      </w:r>
    </w:p>
    <w:p w:rsidR="00790D53" w:rsidRPr="00B224B9" w:rsidRDefault="00790D53" w:rsidP="00B224B9">
      <w:pPr>
        <w:tabs>
          <w:tab w:val="left" w:pos="1019"/>
        </w:tabs>
        <w:jc w:val="both"/>
        <w:rPr>
          <w:i/>
        </w:rPr>
      </w:pPr>
      <w:r w:rsidRPr="00B224B9">
        <w:rPr>
          <w:i/>
        </w:rPr>
        <w:t>Максимальное количество баллов</w:t>
      </w:r>
      <w:r w:rsidR="00B224B9" w:rsidRPr="00B224B9">
        <w:rPr>
          <w:i/>
        </w:rPr>
        <w:t xml:space="preserve"> – 4 б.</w:t>
      </w:r>
    </w:p>
    <w:p w:rsidR="00790D53" w:rsidRDefault="00790D53" w:rsidP="00B224B9">
      <w:pPr>
        <w:tabs>
          <w:tab w:val="left" w:pos="1019"/>
        </w:tabs>
        <w:jc w:val="both"/>
      </w:pPr>
      <w:r>
        <w:t>* Если участник итогового собеседования не приступал к выполнению задания 3, то по критериям оценивания правильности речи за выполнение заданий 3 и 4 (P2) ставится не более двух баллов.</w:t>
      </w:r>
    </w:p>
    <w:p w:rsidR="00790D53" w:rsidRPr="00B224B9" w:rsidRDefault="00790D53" w:rsidP="00B224B9">
      <w:pPr>
        <w:tabs>
          <w:tab w:val="left" w:pos="1019"/>
        </w:tabs>
        <w:jc w:val="both"/>
        <w:rPr>
          <w:i/>
        </w:rPr>
      </w:pPr>
      <w:r w:rsidRPr="00B224B9">
        <w:rPr>
          <w:i/>
        </w:rPr>
        <w:t>Максимальное количество баллов за монолог и диалог – 9.</w:t>
      </w:r>
    </w:p>
    <w:p w:rsidR="00790D53" w:rsidRPr="00B224B9" w:rsidRDefault="00790D53" w:rsidP="00B224B9">
      <w:pPr>
        <w:tabs>
          <w:tab w:val="left" w:pos="1019"/>
        </w:tabs>
        <w:jc w:val="both"/>
        <w:rPr>
          <w:b/>
        </w:rPr>
      </w:pPr>
      <w:r w:rsidRPr="00B224B9">
        <w:rPr>
          <w:b/>
        </w:rPr>
        <w:t>Общее количество баллов за выполнение всей работы – 20</w:t>
      </w:r>
      <w:r w:rsidR="00B224B9" w:rsidRPr="00B224B9">
        <w:rPr>
          <w:b/>
        </w:rPr>
        <w:t xml:space="preserve"> б.</w:t>
      </w:r>
    </w:p>
    <w:p w:rsidR="00395A6C" w:rsidRPr="00B224B9" w:rsidRDefault="00790D53" w:rsidP="00B224B9">
      <w:pPr>
        <w:tabs>
          <w:tab w:val="left" w:pos="1019"/>
        </w:tabs>
        <w:jc w:val="both"/>
        <w:rPr>
          <w:b/>
        </w:rPr>
      </w:pPr>
      <w:r w:rsidRPr="00B224B9">
        <w:rPr>
          <w:b/>
        </w:rPr>
        <w:t>Участник итогового собеседования получает зачёт в случае, если за выполнение всей работы он набрал 10 или более баллов.</w:t>
      </w:r>
    </w:p>
    <w:sectPr w:rsidR="00395A6C" w:rsidRPr="00B224B9" w:rsidSect="003828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374613"/>
    <w:multiLevelType w:val="hybridMultilevel"/>
    <w:tmpl w:val="EB939E0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C7361F1"/>
    <w:multiLevelType w:val="hybridMultilevel"/>
    <w:tmpl w:val="2A72E8D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5FF116C"/>
    <w:multiLevelType w:val="hybridMultilevel"/>
    <w:tmpl w:val="1DA469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7D10B9"/>
    <w:multiLevelType w:val="hybridMultilevel"/>
    <w:tmpl w:val="6870E7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24D7EA3"/>
    <w:multiLevelType w:val="hybridMultilevel"/>
    <w:tmpl w:val="6363DD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46AEC"/>
    <w:rsid w:val="000751F7"/>
    <w:rsid w:val="00105F2B"/>
    <w:rsid w:val="00140062"/>
    <w:rsid w:val="00232D4D"/>
    <w:rsid w:val="002F6179"/>
    <w:rsid w:val="003828EE"/>
    <w:rsid w:val="00395A6C"/>
    <w:rsid w:val="003A6DC4"/>
    <w:rsid w:val="005F3CFE"/>
    <w:rsid w:val="00790D53"/>
    <w:rsid w:val="007C2E69"/>
    <w:rsid w:val="00830AF7"/>
    <w:rsid w:val="00946AEC"/>
    <w:rsid w:val="00955A44"/>
    <w:rsid w:val="00A11262"/>
    <w:rsid w:val="00B224B9"/>
    <w:rsid w:val="00C45F11"/>
    <w:rsid w:val="00DB5408"/>
    <w:rsid w:val="00FA10A3"/>
    <w:rsid w:val="00FC41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8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6AE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89EB00-111A-419D-9E43-407B2CED7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10</Pages>
  <Words>2462</Words>
  <Characters>14040</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РГ</dc:creator>
  <cp:keywords/>
  <dc:description/>
  <cp:lastModifiedBy>РГ</cp:lastModifiedBy>
  <cp:revision>5</cp:revision>
  <dcterms:created xsi:type="dcterms:W3CDTF">2020-12-18T07:46:00Z</dcterms:created>
  <dcterms:modified xsi:type="dcterms:W3CDTF">2020-12-18T14:06:00Z</dcterms:modified>
</cp:coreProperties>
</file>