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7B" w:rsidRDefault="00D9317B" w:rsidP="00D9317B">
      <w:pPr>
        <w:rPr>
          <w:b/>
          <w:sz w:val="28"/>
          <w:szCs w:val="28"/>
        </w:rPr>
      </w:pPr>
    </w:p>
    <w:p w:rsidR="00D9317B" w:rsidRPr="00244E31" w:rsidRDefault="00D9317B" w:rsidP="00D9317B">
      <w:pPr>
        <w:pStyle w:val="a4"/>
        <w:jc w:val="lef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244E31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44E31">
        <w:rPr>
          <w:sz w:val="24"/>
          <w:szCs w:val="24"/>
        </w:rPr>
        <w:t xml:space="preserve"> </w:t>
      </w:r>
      <w:r w:rsidRPr="00244E31">
        <w:rPr>
          <w:b/>
          <w:sz w:val="24"/>
          <w:szCs w:val="24"/>
        </w:rPr>
        <w:t>Утверждаю</w:t>
      </w:r>
    </w:p>
    <w:p w:rsidR="00D9317B" w:rsidRPr="00D9317B" w:rsidRDefault="00D9317B" w:rsidP="00D9317B">
      <w:pPr>
        <w:rPr>
          <w:rFonts w:ascii="Times New Roman" w:hAnsi="Times New Roman"/>
        </w:rPr>
      </w:pPr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</w:r>
      <w:r w:rsidRPr="00D9317B">
        <w:rPr>
          <w:rFonts w:ascii="Times New Roman" w:hAnsi="Times New Roman"/>
        </w:rPr>
        <w:t>директор МБОУ ГСОШ№1</w:t>
      </w:r>
    </w:p>
    <w:p w:rsidR="00D9317B" w:rsidRPr="00D9317B" w:rsidRDefault="00D9317B" w:rsidP="00D9317B">
      <w:pPr>
        <w:tabs>
          <w:tab w:val="left" w:pos="5655"/>
        </w:tabs>
        <w:ind w:left="4248"/>
        <w:rPr>
          <w:rFonts w:ascii="Times New Roman" w:hAnsi="Times New Roman"/>
          <w:b/>
          <w:sz w:val="28"/>
          <w:szCs w:val="28"/>
        </w:rPr>
      </w:pPr>
      <w:r w:rsidRPr="00D9317B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______________      </w:t>
      </w:r>
      <w:proofErr w:type="spellStart"/>
      <w:r w:rsidRPr="00D9317B">
        <w:rPr>
          <w:rFonts w:ascii="Times New Roman" w:hAnsi="Times New Roman"/>
        </w:rPr>
        <w:t>Е.В.Петрушов</w:t>
      </w:r>
      <w:proofErr w:type="spellEnd"/>
      <w:r w:rsidRPr="00D9317B">
        <w:rPr>
          <w:rFonts w:ascii="Times New Roman" w:hAnsi="Times New Roman"/>
        </w:rPr>
        <w:t xml:space="preserve"> </w:t>
      </w:r>
      <w:r w:rsidRPr="00D9317B">
        <w:rPr>
          <w:rFonts w:ascii="Times New Roman" w:hAnsi="Times New Roman"/>
        </w:rPr>
        <w:tab/>
      </w:r>
    </w:p>
    <w:p w:rsidR="00D9317B" w:rsidRPr="00D9317B" w:rsidRDefault="00D9317B" w:rsidP="00D9317B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D9317B">
        <w:rPr>
          <w:rFonts w:ascii="Times New Roman" w:hAnsi="Times New Roman"/>
          <w:b/>
          <w:sz w:val="24"/>
          <w:szCs w:val="24"/>
        </w:rPr>
        <w:t xml:space="preserve">План проведения открытых уроков и внеклассных мероприятий </w:t>
      </w:r>
    </w:p>
    <w:p w:rsidR="00D9317B" w:rsidRPr="00D9317B" w:rsidRDefault="00D9317B" w:rsidP="00D9317B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9317B">
        <w:rPr>
          <w:rFonts w:ascii="Times New Roman" w:hAnsi="Times New Roman"/>
          <w:b/>
          <w:sz w:val="24"/>
          <w:szCs w:val="24"/>
        </w:rPr>
        <w:t xml:space="preserve">  в 2014-2015 учебном году</w:t>
      </w:r>
    </w:p>
    <w:p w:rsidR="00D9317B" w:rsidRPr="00D9317B" w:rsidRDefault="00D9317B" w:rsidP="00D9317B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D9317B" w:rsidRPr="00D9317B" w:rsidRDefault="00D9317B" w:rsidP="00D9317B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4887"/>
        <w:gridCol w:w="3154"/>
      </w:tblGrid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17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887" w:type="dxa"/>
          </w:tcPr>
          <w:p w:rsidR="00D9317B" w:rsidRPr="00D9317B" w:rsidRDefault="00D9317B" w:rsidP="00162468">
            <w:pPr>
              <w:spacing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17B">
              <w:rPr>
                <w:rFonts w:ascii="Times New Roman" w:hAnsi="Times New Roman"/>
                <w:b/>
                <w:sz w:val="24"/>
                <w:szCs w:val="24"/>
              </w:rPr>
              <w:t>Методическая тема</w:t>
            </w: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1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По графику аттестации (октябрь-декабрь)</w:t>
            </w:r>
          </w:p>
        </w:tc>
        <w:tc>
          <w:tcPr>
            <w:tcW w:w="4887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9317B">
              <w:rPr>
                <w:rFonts w:ascii="Times New Roman" w:hAnsi="Times New Roman"/>
                <w:i/>
                <w:sz w:val="24"/>
                <w:szCs w:val="24"/>
              </w:rPr>
              <w:t>Открытые уроки и мероприятия аттестующихся учителей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Жидкова О.В.</w:t>
            </w:r>
          </w:p>
        </w:tc>
      </w:tr>
      <w:tr w:rsidR="00D9317B" w:rsidRPr="00D9317B" w:rsidTr="00162468">
        <w:tc>
          <w:tcPr>
            <w:tcW w:w="1530" w:type="dxa"/>
            <w:vMerge w:val="restart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vMerge w:val="restart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D9317B">
              <w:rPr>
                <w:rFonts w:ascii="Times New Roman" w:hAnsi="Times New Roman"/>
                <w:i/>
                <w:sz w:val="24"/>
                <w:szCs w:val="24"/>
              </w:rPr>
              <w:t>По плану работы методического совета:</w:t>
            </w:r>
          </w:p>
          <w:p w:rsidR="00D9317B" w:rsidRPr="00D9317B" w:rsidRDefault="00D9317B" w:rsidP="00162468">
            <w:pPr>
              <w:pStyle w:val="a3"/>
              <w:numPr>
                <w:ilvl w:val="0"/>
                <w:numId w:val="2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Открытые уроки,   внеклассные мероприятия, занятия спецкурсов  в рамках предметных недель физической культуры и ОБЖ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Спортивный праздник «День здоровья» в 1-4 классах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Спортивный праздник «День здоровья» в 5-11 классах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В рамках общешкольных  и районных    конкурсов «Учитель года», «Самый классный </w:t>
            </w:r>
            <w:proofErr w:type="spellStart"/>
            <w:proofErr w:type="gramStart"/>
            <w:r w:rsidRPr="00D9317B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D9317B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Открытые уроки, внеклассные мероприятия  учителей математики и информатики    по методической  теме «Инновационные формы и приёмы оказания  педагогической поддержки учащимся в адаптационный период при  переходе с одной ступени обучения на другую»</w:t>
            </w:r>
          </w:p>
          <w:p w:rsidR="00D9317B" w:rsidRPr="00D9317B" w:rsidRDefault="00D9317B" w:rsidP="00162468">
            <w:pPr>
              <w:pStyle w:val="a3"/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lastRenderedPageBreak/>
              <w:t>Открытые занятия элективных курсов,  открытые уроки,  внеклассные мероприятия, занятия спецкурсов, факультативов учителей английского языка, русского языка, литературы, истории и обществознания по методической теме  «Формирование личностных универсальных учебных действий в ходе образовательного процесса»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1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Открытые уроки,  </w:t>
            </w:r>
          </w:p>
          <w:p w:rsidR="00D9317B" w:rsidRPr="00D9317B" w:rsidRDefault="00D9317B" w:rsidP="00162468">
            <w:pPr>
              <w:pStyle w:val="a3"/>
              <w:spacing w:after="0" w:afterAutospacing="0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внеклассные мероприятия, занятия спецкурсов, факультативов, кружков у учителей  начальных классов, физики, технологии, </w:t>
            </w:r>
            <w:proofErr w:type="gramStart"/>
            <w:r w:rsidRPr="00D9317B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317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методической теме «Роль учителя в социализации личности обучающегося»</w:t>
            </w:r>
          </w:p>
          <w:p w:rsidR="00D9317B" w:rsidRPr="00D9317B" w:rsidRDefault="00D9317B" w:rsidP="00162468">
            <w:pPr>
              <w:pStyle w:val="a3"/>
              <w:spacing w:after="0" w:afterAutospacing="0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D9317B">
            <w:pPr>
              <w:pStyle w:val="a3"/>
              <w:numPr>
                <w:ilvl w:val="0"/>
                <w:numId w:val="4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Открытые уроки и внеклассные  мероприятия в рамках месячника молодого специалиста</w:t>
            </w: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lastRenderedPageBreak/>
              <w:t>Егорова Р.Г., МС</w:t>
            </w:r>
          </w:p>
        </w:tc>
      </w:tr>
      <w:tr w:rsidR="00D9317B" w:rsidRPr="00D9317B" w:rsidTr="00162468">
        <w:tc>
          <w:tcPr>
            <w:tcW w:w="1530" w:type="dxa"/>
            <w:vMerge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Демидова Н.М.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Скорняков А.А.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17B" w:rsidRPr="00D9317B" w:rsidTr="00162468">
        <w:trPr>
          <w:trHeight w:val="1238"/>
        </w:trPr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22сентября 2014 г.</w:t>
            </w: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Прусакова Н.В.,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учителя  физической культуры,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 Титова Т.В.</w:t>
            </w:r>
          </w:p>
        </w:tc>
      </w:tr>
      <w:tr w:rsidR="00D9317B" w:rsidRPr="00D9317B" w:rsidTr="00162468">
        <w:trPr>
          <w:trHeight w:val="1238"/>
        </w:trPr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23 сентября 2014г.</w:t>
            </w: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Прусакова Н.В.,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 учителя  физической культуры,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педагог-организатор </w:t>
            </w: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Солохина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D9317B" w:rsidRPr="00D9317B" w:rsidTr="00162468">
        <w:trPr>
          <w:trHeight w:val="1819"/>
        </w:trPr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Октябр</w:t>
            </w:r>
            <w:proofErr w:type="gramStart"/>
            <w:r w:rsidRPr="00D9317B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МС,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Егорова Р.Г.,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Науменко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Ю.В.,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Москвина Л.И.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Тихонова Н.Ю.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Торяникова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О.Т.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Забудько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Попова А.В.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Пирожков В.И.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Гришина Ю. О.</w:t>
            </w:r>
          </w:p>
        </w:tc>
      </w:tr>
      <w:tr w:rsidR="00D9317B" w:rsidRPr="00D9317B" w:rsidTr="00162468">
        <w:trPr>
          <w:trHeight w:val="3220"/>
        </w:trPr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Методический совет,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Чурилова Е.В.,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Чернова О.В.,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Денисова Т.В.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17B" w:rsidRPr="00D9317B" w:rsidTr="00D9317B">
        <w:trPr>
          <w:trHeight w:val="2228"/>
        </w:trPr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lastRenderedPageBreak/>
              <w:t>Март – апрель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Руководители МО, учителя-предметники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Кирсанова И.А.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Авдонина Г.В.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Бубенец В.И.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Беркетова И.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Чернова О.В.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4887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Открытые уроки и внеклассные мероприятия, занятия кружков  у учителей   биологии, химии и географии    по методической теме   «Ценностное  отношение  к собственному здоровью - важная   черта гармонично развитой личности»</w:t>
            </w: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Насачева О.М.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Секач С.Н.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Киселёв В.В.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Бекетова Л.Г.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Медведев В.А.</w:t>
            </w:r>
          </w:p>
        </w:tc>
      </w:tr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887" w:type="dxa"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Открытые уроки и мероприятия по проектной технологии  </w:t>
            </w:r>
          </w:p>
          <w:p w:rsidR="00D9317B" w:rsidRPr="00D9317B" w:rsidRDefault="00D9317B" w:rsidP="00162468">
            <w:pPr>
              <w:pStyle w:val="a3"/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Общешкольная научно-практическая конференция по защите проектных  и учебно-исследовательских работ учащихся</w:t>
            </w: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 xml:space="preserve">МС, научный руководитель </w:t>
            </w: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Науменко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317B" w:rsidRPr="00D9317B" w:rsidRDefault="00D9317B" w:rsidP="00162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МС и НОУУ  «Эврика»</w:t>
            </w:r>
          </w:p>
        </w:tc>
      </w:tr>
      <w:tr w:rsidR="00D9317B" w:rsidRPr="00D9317B" w:rsidTr="00162468">
        <w:tc>
          <w:tcPr>
            <w:tcW w:w="1530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В течение года (по плану обобщения ИПО)</w:t>
            </w:r>
          </w:p>
        </w:tc>
        <w:tc>
          <w:tcPr>
            <w:tcW w:w="4887" w:type="dxa"/>
          </w:tcPr>
          <w:p w:rsidR="00D9317B" w:rsidRPr="00D9317B" w:rsidRDefault="00D9317B" w:rsidP="00162468">
            <w:pPr>
              <w:pStyle w:val="a3"/>
              <w:numPr>
                <w:ilvl w:val="0"/>
                <w:numId w:val="3"/>
              </w:num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Открытые уроки, внеклассные мероприятия, мастер-классы в рамках обобщения ИПО, творческих отчётов опытных учителей школы,  проблемных групп</w:t>
            </w:r>
            <w:proofErr w:type="gramStart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>, НОУУ «Эврика»</w:t>
            </w:r>
          </w:p>
        </w:tc>
        <w:tc>
          <w:tcPr>
            <w:tcW w:w="3154" w:type="dxa"/>
          </w:tcPr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Егорова Р.Г.,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Денисова Т.В.,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Асатрян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Л.А.,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Насачёва О.М.,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17B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 w:rsidRPr="00D9317B">
              <w:rPr>
                <w:rFonts w:ascii="Times New Roman" w:hAnsi="Times New Roman"/>
                <w:sz w:val="24"/>
                <w:szCs w:val="24"/>
              </w:rPr>
              <w:t xml:space="preserve"> Е.Е.,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17B">
              <w:rPr>
                <w:rFonts w:ascii="Times New Roman" w:hAnsi="Times New Roman"/>
                <w:sz w:val="24"/>
                <w:szCs w:val="24"/>
              </w:rPr>
              <w:t>Секач С.Н.</w:t>
            </w:r>
          </w:p>
          <w:p w:rsidR="00D9317B" w:rsidRPr="00D9317B" w:rsidRDefault="00D9317B" w:rsidP="00162468">
            <w:pPr>
              <w:spacing w:after="0" w:afterAutospacing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17B" w:rsidRPr="00D9317B" w:rsidRDefault="00D9317B" w:rsidP="00D9317B">
      <w:pPr>
        <w:spacing w:after="0" w:afterAutospacing="0"/>
        <w:jc w:val="left"/>
        <w:rPr>
          <w:rFonts w:ascii="Times New Roman" w:hAnsi="Times New Roman"/>
          <w:sz w:val="24"/>
          <w:szCs w:val="24"/>
        </w:rPr>
      </w:pPr>
    </w:p>
    <w:p w:rsidR="003828EE" w:rsidRPr="00D9317B" w:rsidRDefault="003828EE">
      <w:pPr>
        <w:rPr>
          <w:rFonts w:ascii="Times New Roman" w:hAnsi="Times New Roman"/>
          <w:sz w:val="24"/>
          <w:szCs w:val="24"/>
        </w:rPr>
      </w:pPr>
    </w:p>
    <w:sectPr w:rsidR="003828EE" w:rsidRPr="00D9317B" w:rsidSect="003B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6121"/>
    <w:multiLevelType w:val="hybridMultilevel"/>
    <w:tmpl w:val="F7F0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1644F"/>
    <w:multiLevelType w:val="hybridMultilevel"/>
    <w:tmpl w:val="CB32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33C64"/>
    <w:multiLevelType w:val="hybridMultilevel"/>
    <w:tmpl w:val="159A26E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E583889"/>
    <w:multiLevelType w:val="hybridMultilevel"/>
    <w:tmpl w:val="500E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17B"/>
    <w:rsid w:val="003828EE"/>
    <w:rsid w:val="00533F61"/>
    <w:rsid w:val="00D9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7B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7B"/>
    <w:pPr>
      <w:ind w:left="720"/>
      <w:contextualSpacing/>
    </w:pPr>
  </w:style>
  <w:style w:type="paragraph" w:styleId="a4">
    <w:name w:val="Title"/>
    <w:basedOn w:val="a"/>
    <w:link w:val="a5"/>
    <w:qFormat/>
    <w:rsid w:val="00D9317B"/>
    <w:pPr>
      <w:spacing w:after="0" w:afterAutospacing="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D9317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1</cp:revision>
  <dcterms:created xsi:type="dcterms:W3CDTF">2018-02-16T19:18:00Z</dcterms:created>
  <dcterms:modified xsi:type="dcterms:W3CDTF">2018-02-16T19:22:00Z</dcterms:modified>
</cp:coreProperties>
</file>