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AF" w:rsidRPr="00DC56AF" w:rsidRDefault="00DC56AF" w:rsidP="00DC56AF">
      <w:pPr>
        <w:pStyle w:val="Default"/>
        <w:rPr>
          <w:b/>
          <w:sz w:val="28"/>
          <w:szCs w:val="28"/>
        </w:rPr>
      </w:pPr>
      <w:r w:rsidRPr="00DC56AF">
        <w:rPr>
          <w:b/>
          <w:sz w:val="28"/>
          <w:szCs w:val="28"/>
        </w:rPr>
        <w:t>Из  Письм</w:t>
      </w:r>
      <w:r>
        <w:rPr>
          <w:b/>
          <w:sz w:val="28"/>
          <w:szCs w:val="28"/>
        </w:rPr>
        <w:t>а</w:t>
      </w:r>
      <w:r w:rsidRPr="00DC56AF">
        <w:rPr>
          <w:b/>
          <w:sz w:val="28"/>
          <w:szCs w:val="28"/>
        </w:rPr>
        <w:t xml:space="preserve"> Рособрнадзора от 14.10.2024 №04-323: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92"/>
      </w:tblGrid>
      <w:tr w:rsidR="00DC56AF" w:rsidRPr="00DC56AF" w:rsidTr="007755A3">
        <w:trPr>
          <w:trHeight w:val="109"/>
        </w:trPr>
        <w:tc>
          <w:tcPr>
            <w:tcW w:w="2392" w:type="dxa"/>
          </w:tcPr>
          <w:p w:rsidR="00DC56AF" w:rsidRPr="00DC56AF" w:rsidRDefault="00DC56AF" w:rsidP="007755A3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DC56AF" w:rsidTr="007755A3">
        <w:trPr>
          <w:trHeight w:val="109"/>
        </w:trPr>
        <w:tc>
          <w:tcPr>
            <w:tcW w:w="2392" w:type="dxa"/>
          </w:tcPr>
          <w:p w:rsidR="00DC56AF" w:rsidRDefault="00DC56AF" w:rsidP="007755A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Требования к итоговому сочинению и к</w:t>
      </w:r>
      <w:r w:rsidRPr="00DC56AF">
        <w:rPr>
          <w:i/>
          <w:sz w:val="28"/>
          <w:szCs w:val="28"/>
        </w:rPr>
        <w:t xml:space="preserve">ритерии </w:t>
      </w:r>
      <w:r>
        <w:rPr>
          <w:i/>
          <w:sz w:val="28"/>
          <w:szCs w:val="28"/>
        </w:rPr>
        <w:t xml:space="preserve">его </w:t>
      </w:r>
      <w:r w:rsidRPr="00DC56AF">
        <w:rPr>
          <w:i/>
          <w:sz w:val="28"/>
          <w:szCs w:val="28"/>
        </w:rPr>
        <w:t xml:space="preserve">оценивания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 Требование № 1. «Объем итогового сочинения» Рекомендуемое количество слов – от 350. Максимальное количество слов в сочинении не устанавливается. Если в сочинении менее 250 слов (в подсчет включаются все слова, в том числе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сочинения» и критериям оценивания).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-Требование № 2. «Самостоятельность написания итогового сочинения» 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 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Итоговое сочинение, соответствующее установленным требованиям, оценивается </w:t>
      </w:r>
      <w:r w:rsidRPr="00DC56AF">
        <w:rPr>
          <w:b/>
          <w:sz w:val="28"/>
          <w:szCs w:val="28"/>
        </w:rPr>
        <w:t>по критериям:</w:t>
      </w:r>
      <w:r w:rsidRPr="00DC56AF">
        <w:rPr>
          <w:sz w:val="28"/>
          <w:szCs w:val="28"/>
        </w:rPr>
        <w:t xml:space="preserve">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-1. «Соответствие теме»;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-2. «Аргументация. Привлечение литературного материала»;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-3. «Композиция и логика рассуждения»;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-4. «Качество письменной речи»;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sz w:val="28"/>
          <w:szCs w:val="28"/>
        </w:rPr>
      </w:pPr>
      <w:r w:rsidRPr="00DC56AF">
        <w:rPr>
          <w:sz w:val="28"/>
          <w:szCs w:val="28"/>
        </w:rPr>
        <w:t xml:space="preserve">-5. «Грамотность». </w:t>
      </w:r>
    </w:p>
    <w:p w:rsidR="00DC56AF" w:rsidRPr="00DC56AF" w:rsidRDefault="00DC56AF" w:rsidP="00DC56AF">
      <w:pPr>
        <w:suppressAutoHyphens w:val="0"/>
        <w:spacing w:before="100" w:beforeAutospacing="1" w:after="100" w:afterAutospacing="1"/>
        <w:ind w:left="993"/>
        <w:jc w:val="both"/>
        <w:rPr>
          <w:b/>
          <w:sz w:val="28"/>
          <w:szCs w:val="28"/>
        </w:rPr>
      </w:pPr>
      <w:r w:rsidRPr="00DC56AF">
        <w:rPr>
          <w:b/>
          <w:sz w:val="28"/>
          <w:szCs w:val="28"/>
        </w:rPr>
        <w:t>Критерии № 1 и № 2 являются основными. 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lastRenderedPageBreak/>
        <w:t>Направления и темы сочинения;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Памятка для обучающихся и их родителей (законных представителей</w:t>
      </w:r>
      <w:proofErr w:type="gramStart"/>
      <w:r w:rsidRPr="0063758E">
        <w:rPr>
          <w:sz w:val="20"/>
          <w:szCs w:val="20"/>
        </w:rPr>
        <w:t xml:space="preserve"> )</w:t>
      </w:r>
      <w:proofErr w:type="gramEnd"/>
      <w:r w:rsidRPr="0063758E">
        <w:rPr>
          <w:sz w:val="20"/>
          <w:szCs w:val="20"/>
        </w:rPr>
        <w:t xml:space="preserve"> о порядке проведения итогового сочинения (изложения)  в 202</w:t>
      </w:r>
      <w:r>
        <w:rPr>
          <w:sz w:val="20"/>
          <w:szCs w:val="20"/>
        </w:rPr>
        <w:t>4</w:t>
      </w:r>
      <w:r w:rsidRPr="0063758E">
        <w:rPr>
          <w:sz w:val="20"/>
          <w:szCs w:val="20"/>
        </w:rPr>
        <w:t xml:space="preserve"> – 202</w:t>
      </w:r>
      <w:r>
        <w:rPr>
          <w:sz w:val="20"/>
          <w:szCs w:val="20"/>
        </w:rPr>
        <w:t>5</w:t>
      </w:r>
      <w:r w:rsidRPr="0063758E">
        <w:rPr>
          <w:sz w:val="20"/>
          <w:szCs w:val="20"/>
        </w:rPr>
        <w:t xml:space="preserve"> </w:t>
      </w:r>
      <w:proofErr w:type="spellStart"/>
      <w:r w:rsidRPr="0063758E">
        <w:rPr>
          <w:sz w:val="20"/>
          <w:szCs w:val="20"/>
        </w:rPr>
        <w:t>уч</w:t>
      </w:r>
      <w:proofErr w:type="spellEnd"/>
      <w:r w:rsidRPr="0063758E">
        <w:rPr>
          <w:sz w:val="20"/>
          <w:szCs w:val="20"/>
        </w:rPr>
        <w:t>. г.;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О категориях лиц, допускающихся к ИС, ИИ (дети-инвалиды, обучающиеся с ОВЗ);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 xml:space="preserve"> О причинах удаления с итогового сочинения (изложения)</w:t>
      </w:r>
      <w:proofErr w:type="gramStart"/>
      <w:r w:rsidRPr="0063758E">
        <w:rPr>
          <w:sz w:val="20"/>
          <w:szCs w:val="20"/>
        </w:rPr>
        <w:t>.З</w:t>
      </w:r>
      <w:proofErr w:type="gramEnd"/>
      <w:r w:rsidRPr="0063758E">
        <w:rPr>
          <w:sz w:val="20"/>
          <w:szCs w:val="20"/>
        </w:rPr>
        <w:t>апрещено иметь при себе средства связи, фото, аудио- и видеоаппаратуру; справочные материалы, собственные орфографические и толковые словари;           литературные тексты и другие запрещенные предметы;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 xml:space="preserve"> О порядке пересдачи итогового сочинения (изложения), о  категориях лиц, допускающихся к повторному написанию сочинения;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Бланки сочинения (регистрационные, записи), порядок их заполнения,  о полях «Удалён», «Не закончил работу».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О порядке проверки ИС, о месте и времени  объявления результатов.</w:t>
      </w:r>
    </w:p>
    <w:p w:rsidR="00DC56AF" w:rsidRPr="0063758E" w:rsidRDefault="00DC56AF" w:rsidP="00DC56AF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 xml:space="preserve">О возможной региональной перепроверке (самостоятельность, аккуратность и др.) </w:t>
      </w:r>
    </w:p>
    <w:p w:rsidR="00DC56AF" w:rsidRPr="005A6AE0" w:rsidRDefault="00DC56AF" w:rsidP="00DC56AF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b/>
          <w:sz w:val="20"/>
          <w:szCs w:val="20"/>
        </w:rPr>
      </w:pPr>
      <w:proofErr w:type="gramStart"/>
      <w:r w:rsidRPr="005A6AE0">
        <w:rPr>
          <w:b/>
          <w:sz w:val="20"/>
          <w:szCs w:val="20"/>
        </w:rPr>
        <w:t>- Памятка  о порядке проведения итогового сочинения (изложения) (для ознакомления обучающихся и их родителей (законных представителей) под подпись.</w:t>
      </w:r>
      <w:proofErr w:type="gramEnd"/>
    </w:p>
    <w:p w:rsidR="00DC56AF" w:rsidRPr="0063758E" w:rsidRDefault="00DC56AF" w:rsidP="00DC56AF">
      <w:pPr>
        <w:pStyle w:val="a3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О причинах удаления с итогового сочинения (изложения);</w:t>
      </w:r>
    </w:p>
    <w:p w:rsidR="00DC56AF" w:rsidRPr="0063758E" w:rsidRDefault="00DC56AF" w:rsidP="00DC56AF">
      <w:pPr>
        <w:pStyle w:val="a3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О порядке пересдачи итогового сочинения (изложения), о  категориях лиц, допускающихся к повторному написанию сочинения;</w:t>
      </w:r>
    </w:p>
    <w:p w:rsidR="00DC56AF" w:rsidRDefault="00DC56AF" w:rsidP="00DC56AF">
      <w:pPr>
        <w:pStyle w:val="a3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63758E">
        <w:rPr>
          <w:sz w:val="20"/>
          <w:szCs w:val="20"/>
        </w:rPr>
        <w:t>Конфликтная комиссия (апелляция).</w:t>
      </w:r>
    </w:p>
    <w:p w:rsidR="00334880" w:rsidRDefault="00DC56AF" w:rsidP="00DC56AF">
      <w:r>
        <w:rPr>
          <w:sz w:val="20"/>
          <w:szCs w:val="20"/>
        </w:rPr>
        <w:t xml:space="preserve">-Лист информирования </w:t>
      </w:r>
      <w:proofErr w:type="spellStart"/>
      <w:r>
        <w:rPr>
          <w:sz w:val="20"/>
          <w:szCs w:val="20"/>
        </w:rPr>
        <w:t>об-ся</w:t>
      </w:r>
      <w:proofErr w:type="spellEnd"/>
      <w:r>
        <w:rPr>
          <w:sz w:val="20"/>
          <w:szCs w:val="20"/>
        </w:rPr>
        <w:t xml:space="preserve">  и его родителей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законных представителей) по вопросам организации и проведения итогового     сочинения (изложения)   в</w:t>
      </w:r>
    </w:p>
    <w:sectPr w:rsidR="00334880" w:rsidSect="0033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62DA7"/>
    <w:multiLevelType w:val="hybridMultilevel"/>
    <w:tmpl w:val="3D7AE0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2A96730"/>
    <w:multiLevelType w:val="hybridMultilevel"/>
    <w:tmpl w:val="EEBEA02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7C8B2C66"/>
    <w:multiLevelType w:val="hybridMultilevel"/>
    <w:tmpl w:val="80C23A74"/>
    <w:lvl w:ilvl="0" w:tplc="041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6AF"/>
    <w:rsid w:val="00334880"/>
    <w:rsid w:val="00DC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A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DC56AF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C56AF"/>
    <w:pPr>
      <w:suppressAutoHyphens w:val="0"/>
      <w:ind w:left="720"/>
      <w:contextualSpacing/>
    </w:pPr>
    <w:rPr>
      <w:kern w:val="0"/>
      <w:lang w:eastAsia="ru-RU"/>
    </w:rPr>
  </w:style>
  <w:style w:type="paragraph" w:customStyle="1" w:styleId="Default">
    <w:name w:val="Default"/>
    <w:rsid w:val="00DC5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cp:lastPrinted>2024-11-18T16:24:00Z</cp:lastPrinted>
  <dcterms:created xsi:type="dcterms:W3CDTF">2024-11-18T16:20:00Z</dcterms:created>
  <dcterms:modified xsi:type="dcterms:W3CDTF">2024-11-18T16:24:00Z</dcterms:modified>
</cp:coreProperties>
</file>